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9E" w:rsidRPr="00E0342A" w:rsidRDefault="004A629E" w:rsidP="004A629E">
      <w:pPr>
        <w:widowControl/>
        <w:jc w:val="center"/>
        <w:rPr>
          <w:rFonts w:ascii="华文中宋" w:eastAsia="华文中宋" w:hAnsi="华文中宋"/>
          <w:b/>
          <w:spacing w:val="78"/>
          <w:sz w:val="32"/>
          <w:szCs w:val="32"/>
        </w:rPr>
      </w:pPr>
      <w:r>
        <w:rPr>
          <w:rFonts w:ascii="华文中宋" w:eastAsia="华文中宋" w:hAnsi="华文中宋" w:hint="eastAsia"/>
          <w:b/>
          <w:spacing w:val="78"/>
          <w:sz w:val="32"/>
          <w:szCs w:val="32"/>
        </w:rPr>
        <w:t>CCF“</w:t>
      </w:r>
      <w:r w:rsidRPr="00E0342A">
        <w:rPr>
          <w:rFonts w:ascii="华文中宋" w:eastAsia="华文中宋" w:hAnsi="华文中宋"/>
          <w:b/>
          <w:spacing w:val="78"/>
          <w:sz w:val="32"/>
          <w:szCs w:val="32"/>
        </w:rPr>
        <w:t>中国计算机</w:t>
      </w:r>
      <w:r>
        <w:rPr>
          <w:rFonts w:ascii="华文中宋" w:eastAsia="华文中宋" w:hAnsi="华文中宋" w:hint="eastAsia"/>
          <w:b/>
          <w:spacing w:val="78"/>
          <w:sz w:val="32"/>
          <w:szCs w:val="32"/>
        </w:rPr>
        <w:t>历史记忆”</w:t>
      </w:r>
      <w:r w:rsidRPr="00E0342A">
        <w:rPr>
          <w:rFonts w:ascii="华文中宋" w:eastAsia="华文中宋" w:hAnsi="华文中宋" w:hint="eastAsia"/>
          <w:b/>
          <w:spacing w:val="78"/>
          <w:sz w:val="32"/>
          <w:szCs w:val="32"/>
        </w:rPr>
        <w:t>申报表</w:t>
      </w:r>
    </w:p>
    <w:tbl>
      <w:tblPr>
        <w:tblW w:w="8372"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733"/>
        <w:gridCol w:w="2811"/>
        <w:gridCol w:w="1560"/>
        <w:gridCol w:w="2268"/>
      </w:tblGrid>
      <w:tr w:rsidR="004A629E" w:rsidRPr="00B4377B" w:rsidTr="00D8447F">
        <w:trPr>
          <w:trHeight w:val="454"/>
        </w:trPr>
        <w:tc>
          <w:tcPr>
            <w:tcW w:w="1733" w:type="dxa"/>
            <w:tcBorders>
              <w:bottom w:val="single" w:sz="4" w:space="0" w:color="auto"/>
              <w:right w:val="single" w:sz="4" w:space="0" w:color="auto"/>
            </w:tcBorders>
            <w:vAlign w:val="center"/>
          </w:tcPr>
          <w:p w:rsidR="004A629E" w:rsidRPr="00734F38" w:rsidRDefault="004A629E" w:rsidP="00D8447F">
            <w:pPr>
              <w:ind w:left="-57" w:right="-57"/>
              <w:jc w:val="center"/>
              <w:rPr>
                <w:rFonts w:ascii="Times New Roman" w:hAnsi="Times New Roman"/>
                <w:sz w:val="24"/>
                <w:szCs w:val="24"/>
              </w:rPr>
            </w:pPr>
            <w:r>
              <w:rPr>
                <w:rFonts w:ascii="Times New Roman" w:hAnsi="Times New Roman" w:hint="eastAsia"/>
                <w:sz w:val="24"/>
                <w:szCs w:val="24"/>
              </w:rPr>
              <w:t>申报物名称</w:t>
            </w:r>
          </w:p>
        </w:tc>
        <w:tc>
          <w:tcPr>
            <w:tcW w:w="6639" w:type="dxa"/>
            <w:gridSpan w:val="3"/>
            <w:tcBorders>
              <w:left w:val="single" w:sz="4" w:space="0" w:color="auto"/>
              <w:bottom w:val="single" w:sz="4" w:space="0" w:color="auto"/>
              <w:right w:val="single" w:sz="4" w:space="0" w:color="auto"/>
            </w:tcBorders>
            <w:vAlign w:val="center"/>
          </w:tcPr>
          <w:p w:rsidR="004A629E" w:rsidRPr="00734F38" w:rsidRDefault="004A629E" w:rsidP="00D8447F">
            <w:pPr>
              <w:ind w:leftChars="-50" w:left="-105" w:rightChars="-50" w:right="-105"/>
              <w:jc w:val="center"/>
              <w:rPr>
                <w:rFonts w:ascii="Times New Roman" w:hAnsi="Times New Roman"/>
                <w:sz w:val="24"/>
                <w:szCs w:val="24"/>
              </w:rPr>
            </w:pPr>
          </w:p>
        </w:tc>
      </w:tr>
      <w:tr w:rsidR="004A629E" w:rsidRPr="00B4377B" w:rsidTr="00D8447F">
        <w:trPr>
          <w:trHeight w:val="454"/>
        </w:trPr>
        <w:tc>
          <w:tcPr>
            <w:tcW w:w="1733" w:type="dxa"/>
            <w:tcBorders>
              <w:bottom w:val="single" w:sz="4" w:space="0" w:color="auto"/>
              <w:right w:val="single" w:sz="4" w:space="0" w:color="auto"/>
            </w:tcBorders>
            <w:vAlign w:val="center"/>
          </w:tcPr>
          <w:p w:rsidR="004A629E" w:rsidRDefault="004A629E" w:rsidP="00D8447F">
            <w:pPr>
              <w:ind w:left="-57" w:right="-57"/>
              <w:jc w:val="center"/>
              <w:rPr>
                <w:rFonts w:ascii="Times New Roman" w:hAnsi="Times New Roman"/>
                <w:sz w:val="24"/>
                <w:szCs w:val="24"/>
              </w:rPr>
            </w:pPr>
            <w:r>
              <w:rPr>
                <w:rFonts w:ascii="Times New Roman" w:hAnsi="Times New Roman" w:hint="eastAsia"/>
                <w:sz w:val="24"/>
                <w:szCs w:val="24"/>
              </w:rPr>
              <w:t>年代</w:t>
            </w:r>
          </w:p>
        </w:tc>
        <w:tc>
          <w:tcPr>
            <w:tcW w:w="6639" w:type="dxa"/>
            <w:gridSpan w:val="3"/>
            <w:tcBorders>
              <w:left w:val="single" w:sz="4" w:space="0" w:color="auto"/>
              <w:bottom w:val="single" w:sz="4" w:space="0" w:color="auto"/>
              <w:right w:val="single" w:sz="4" w:space="0" w:color="auto"/>
            </w:tcBorders>
            <w:vAlign w:val="center"/>
          </w:tcPr>
          <w:p w:rsidR="004A629E" w:rsidRPr="00734F38" w:rsidRDefault="004A629E" w:rsidP="00D8447F">
            <w:pPr>
              <w:ind w:leftChars="-50" w:left="-105" w:rightChars="-50" w:right="-105"/>
              <w:jc w:val="center"/>
              <w:rPr>
                <w:rFonts w:ascii="Times New Roman" w:hAnsi="Times New Roman"/>
                <w:sz w:val="24"/>
                <w:szCs w:val="24"/>
              </w:rPr>
            </w:pPr>
          </w:p>
        </w:tc>
      </w:tr>
      <w:tr w:rsidR="004A629E" w:rsidRPr="00B4377B" w:rsidTr="00D8447F">
        <w:trPr>
          <w:trHeight w:val="565"/>
        </w:trPr>
        <w:tc>
          <w:tcPr>
            <w:tcW w:w="1733" w:type="dxa"/>
            <w:tcBorders>
              <w:bottom w:val="single" w:sz="4" w:space="0" w:color="auto"/>
              <w:right w:val="single" w:sz="4" w:space="0" w:color="auto"/>
            </w:tcBorders>
            <w:vAlign w:val="center"/>
          </w:tcPr>
          <w:p w:rsidR="004A629E" w:rsidRPr="00734F38" w:rsidRDefault="004A629E" w:rsidP="00D8447F">
            <w:pPr>
              <w:adjustRightInd w:val="0"/>
              <w:snapToGrid w:val="0"/>
              <w:ind w:left="-57" w:right="-57"/>
              <w:jc w:val="center"/>
              <w:rPr>
                <w:rFonts w:ascii="Times New Roman" w:hAnsi="Times New Roman"/>
                <w:sz w:val="24"/>
                <w:szCs w:val="24"/>
              </w:rPr>
            </w:pPr>
            <w:r>
              <w:rPr>
                <w:rFonts w:ascii="Times New Roman" w:hAnsi="Times New Roman" w:hint="eastAsia"/>
                <w:sz w:val="24"/>
                <w:szCs w:val="24"/>
              </w:rPr>
              <w:t>申报单位</w:t>
            </w:r>
            <w:r>
              <w:rPr>
                <w:rFonts w:ascii="Times New Roman" w:hAnsi="Times New Roman" w:hint="eastAsia"/>
                <w:sz w:val="24"/>
                <w:szCs w:val="24"/>
              </w:rPr>
              <w:t>/</w:t>
            </w:r>
            <w:r>
              <w:rPr>
                <w:rFonts w:ascii="Times New Roman" w:hAnsi="Times New Roman" w:hint="eastAsia"/>
                <w:sz w:val="24"/>
                <w:szCs w:val="24"/>
              </w:rPr>
              <w:t>个人</w:t>
            </w:r>
          </w:p>
        </w:tc>
        <w:tc>
          <w:tcPr>
            <w:tcW w:w="6639" w:type="dxa"/>
            <w:gridSpan w:val="3"/>
            <w:tcBorders>
              <w:left w:val="single" w:sz="4" w:space="0" w:color="auto"/>
              <w:bottom w:val="single" w:sz="4" w:space="0" w:color="auto"/>
              <w:right w:val="single" w:sz="4" w:space="0" w:color="auto"/>
            </w:tcBorders>
            <w:vAlign w:val="center"/>
          </w:tcPr>
          <w:p w:rsidR="004A629E" w:rsidRPr="00734F38" w:rsidRDefault="004A629E" w:rsidP="00D8447F">
            <w:pPr>
              <w:ind w:leftChars="-50" w:left="-105" w:rightChars="-50" w:right="-105"/>
              <w:jc w:val="center"/>
              <w:rPr>
                <w:rFonts w:ascii="Times New Roman" w:hAnsi="Times New Roman"/>
                <w:sz w:val="24"/>
                <w:szCs w:val="24"/>
              </w:rPr>
            </w:pPr>
          </w:p>
        </w:tc>
      </w:tr>
      <w:tr w:rsidR="004A629E" w:rsidRPr="00734F38" w:rsidTr="00D8447F">
        <w:trPr>
          <w:trHeight w:val="454"/>
        </w:trPr>
        <w:tc>
          <w:tcPr>
            <w:tcW w:w="1733" w:type="dxa"/>
            <w:tcBorders>
              <w:top w:val="single" w:sz="4" w:space="0" w:color="auto"/>
              <w:bottom w:val="single" w:sz="4" w:space="0" w:color="auto"/>
              <w:right w:val="single" w:sz="4" w:space="0" w:color="auto"/>
            </w:tcBorders>
            <w:vAlign w:val="center"/>
          </w:tcPr>
          <w:p w:rsidR="004A629E" w:rsidRPr="00734F38" w:rsidRDefault="004A629E" w:rsidP="00D8447F">
            <w:pPr>
              <w:ind w:left="-57" w:right="-57"/>
              <w:jc w:val="center"/>
              <w:rPr>
                <w:rFonts w:ascii="Times New Roman" w:hAnsi="Times New Roman"/>
                <w:sz w:val="24"/>
                <w:szCs w:val="24"/>
              </w:rPr>
            </w:pPr>
            <w:r>
              <w:rPr>
                <w:rFonts w:ascii="Times New Roman" w:hAnsi="Times New Roman" w:hint="eastAsia"/>
                <w:sz w:val="24"/>
                <w:szCs w:val="24"/>
              </w:rPr>
              <w:t>联系人</w:t>
            </w:r>
          </w:p>
        </w:tc>
        <w:tc>
          <w:tcPr>
            <w:tcW w:w="2811" w:type="dxa"/>
            <w:tcBorders>
              <w:top w:val="single" w:sz="4" w:space="0" w:color="auto"/>
              <w:left w:val="single" w:sz="4" w:space="0" w:color="auto"/>
              <w:bottom w:val="single" w:sz="4" w:space="0" w:color="auto"/>
            </w:tcBorders>
            <w:vAlign w:val="center"/>
          </w:tcPr>
          <w:p w:rsidR="004A629E" w:rsidRPr="00734F38" w:rsidRDefault="004A629E" w:rsidP="00D8447F">
            <w:pPr>
              <w:ind w:leftChars="-11" w:left="-23" w:rightChars="-50" w:right="-105"/>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tcBorders>
            <w:vAlign w:val="center"/>
          </w:tcPr>
          <w:p w:rsidR="004A629E" w:rsidRPr="00734F38" w:rsidRDefault="004A629E" w:rsidP="00D8447F">
            <w:pPr>
              <w:adjustRightInd w:val="0"/>
              <w:snapToGrid w:val="0"/>
              <w:ind w:left="-57" w:right="-57"/>
              <w:jc w:val="center"/>
              <w:rPr>
                <w:rFonts w:ascii="Times New Roman" w:hAnsi="Times New Roman"/>
                <w:sz w:val="24"/>
                <w:szCs w:val="24"/>
              </w:rPr>
            </w:pPr>
            <w:r>
              <w:rPr>
                <w:rFonts w:ascii="Times New Roman" w:hAnsi="Times New Roman" w:hint="eastAsia"/>
                <w:sz w:val="24"/>
                <w:szCs w:val="24"/>
              </w:rPr>
              <w:t>手机</w:t>
            </w:r>
          </w:p>
        </w:tc>
        <w:tc>
          <w:tcPr>
            <w:tcW w:w="2268" w:type="dxa"/>
            <w:tcBorders>
              <w:top w:val="single" w:sz="4" w:space="0" w:color="auto"/>
              <w:left w:val="single" w:sz="4" w:space="0" w:color="auto"/>
              <w:bottom w:val="single" w:sz="4" w:space="0" w:color="auto"/>
            </w:tcBorders>
            <w:vAlign w:val="center"/>
          </w:tcPr>
          <w:p w:rsidR="004A629E" w:rsidRPr="00734F38" w:rsidRDefault="004A629E" w:rsidP="00D8447F">
            <w:pPr>
              <w:ind w:leftChars="-11" w:left="-23" w:rightChars="-50" w:right="-105"/>
              <w:jc w:val="center"/>
              <w:rPr>
                <w:rFonts w:ascii="Times New Roman" w:hAnsi="Times New Roman"/>
                <w:sz w:val="24"/>
                <w:szCs w:val="24"/>
              </w:rPr>
            </w:pPr>
          </w:p>
        </w:tc>
      </w:tr>
      <w:tr w:rsidR="004A629E" w:rsidRPr="00734F38" w:rsidTr="00D8447F">
        <w:trPr>
          <w:trHeight w:val="454"/>
        </w:trPr>
        <w:tc>
          <w:tcPr>
            <w:tcW w:w="1733" w:type="dxa"/>
            <w:tcBorders>
              <w:top w:val="single" w:sz="4" w:space="0" w:color="auto"/>
              <w:bottom w:val="single" w:sz="4" w:space="0" w:color="auto"/>
              <w:right w:val="single" w:sz="4" w:space="0" w:color="auto"/>
            </w:tcBorders>
            <w:vAlign w:val="center"/>
          </w:tcPr>
          <w:p w:rsidR="004A629E" w:rsidRPr="00734F38" w:rsidRDefault="004A629E" w:rsidP="00D8447F">
            <w:pPr>
              <w:ind w:left="-57" w:right="-57"/>
              <w:jc w:val="center"/>
              <w:rPr>
                <w:rFonts w:ascii="Times New Roman" w:hAnsi="Times New Roman"/>
                <w:sz w:val="24"/>
                <w:szCs w:val="24"/>
              </w:rPr>
            </w:pPr>
            <w:r w:rsidRPr="00B4377B">
              <w:rPr>
                <w:rFonts w:ascii="Times New Roman" w:hAnsi="Times New Roman"/>
                <w:sz w:val="24"/>
                <w:szCs w:val="24"/>
              </w:rPr>
              <w:t>通信</w:t>
            </w:r>
            <w:r w:rsidRPr="00734F38">
              <w:rPr>
                <w:rFonts w:ascii="Times New Roman" w:hAnsi="Times New Roman"/>
                <w:sz w:val="24"/>
                <w:szCs w:val="24"/>
              </w:rPr>
              <w:t>地址</w:t>
            </w:r>
          </w:p>
        </w:tc>
        <w:tc>
          <w:tcPr>
            <w:tcW w:w="6639" w:type="dxa"/>
            <w:gridSpan w:val="3"/>
            <w:tcBorders>
              <w:top w:val="single" w:sz="4" w:space="0" w:color="auto"/>
              <w:left w:val="single" w:sz="4" w:space="0" w:color="auto"/>
              <w:bottom w:val="single" w:sz="4" w:space="0" w:color="auto"/>
            </w:tcBorders>
            <w:vAlign w:val="center"/>
          </w:tcPr>
          <w:p w:rsidR="004A629E" w:rsidRPr="00734F38" w:rsidRDefault="004A629E" w:rsidP="00D8447F">
            <w:pPr>
              <w:ind w:leftChars="-11" w:left="-23" w:rightChars="-50" w:right="-105"/>
              <w:jc w:val="center"/>
              <w:rPr>
                <w:rFonts w:ascii="Times New Roman" w:hAnsi="Times New Roman"/>
                <w:sz w:val="24"/>
                <w:szCs w:val="24"/>
              </w:rPr>
            </w:pPr>
          </w:p>
        </w:tc>
      </w:tr>
      <w:tr w:rsidR="004A629E" w:rsidRPr="00B4377B" w:rsidTr="00D8447F">
        <w:trPr>
          <w:trHeight w:val="670"/>
        </w:trPr>
        <w:tc>
          <w:tcPr>
            <w:tcW w:w="1733" w:type="dxa"/>
            <w:tcBorders>
              <w:top w:val="single" w:sz="4" w:space="0" w:color="auto"/>
              <w:bottom w:val="single" w:sz="4" w:space="0" w:color="auto"/>
              <w:right w:val="single" w:sz="4" w:space="0" w:color="auto"/>
            </w:tcBorders>
            <w:vAlign w:val="center"/>
          </w:tcPr>
          <w:p w:rsidR="004A629E" w:rsidRPr="00B4377B" w:rsidRDefault="004A629E" w:rsidP="00D8447F">
            <w:pPr>
              <w:ind w:left="-57" w:right="-57"/>
              <w:jc w:val="center"/>
              <w:rPr>
                <w:rFonts w:ascii="Times New Roman" w:hAnsi="Times New Roman"/>
                <w:sz w:val="24"/>
                <w:szCs w:val="24"/>
              </w:rPr>
            </w:pPr>
            <w:r w:rsidRPr="00B4377B">
              <w:rPr>
                <w:rFonts w:ascii="Times New Roman" w:hAnsi="Times New Roman"/>
                <w:sz w:val="24"/>
                <w:szCs w:val="24"/>
              </w:rPr>
              <w:t>Email</w:t>
            </w:r>
          </w:p>
        </w:tc>
        <w:tc>
          <w:tcPr>
            <w:tcW w:w="6639" w:type="dxa"/>
            <w:gridSpan w:val="3"/>
            <w:tcBorders>
              <w:top w:val="single" w:sz="4" w:space="0" w:color="auto"/>
              <w:left w:val="single" w:sz="4" w:space="0" w:color="auto"/>
              <w:bottom w:val="single" w:sz="4" w:space="0" w:color="auto"/>
            </w:tcBorders>
            <w:vAlign w:val="center"/>
          </w:tcPr>
          <w:p w:rsidR="004A629E" w:rsidRPr="00B4377B" w:rsidRDefault="004A629E" w:rsidP="00D8447F">
            <w:pPr>
              <w:ind w:leftChars="-11" w:left="-23" w:rightChars="-50" w:right="-105"/>
              <w:jc w:val="center"/>
              <w:rPr>
                <w:rFonts w:ascii="Times New Roman" w:hAnsi="Times New Roman"/>
                <w:sz w:val="24"/>
                <w:szCs w:val="24"/>
              </w:rPr>
            </w:pPr>
          </w:p>
        </w:tc>
      </w:tr>
      <w:tr w:rsidR="004A629E" w:rsidRPr="00B4377B" w:rsidTr="00D8447F">
        <w:trPr>
          <w:trHeight w:val="454"/>
        </w:trPr>
        <w:tc>
          <w:tcPr>
            <w:tcW w:w="8372" w:type="dxa"/>
            <w:gridSpan w:val="4"/>
            <w:tcBorders>
              <w:top w:val="single" w:sz="4" w:space="0" w:color="auto"/>
              <w:bottom w:val="single" w:sz="4" w:space="0" w:color="auto"/>
            </w:tcBorders>
            <w:vAlign w:val="center"/>
          </w:tcPr>
          <w:p w:rsidR="004A629E" w:rsidRPr="0072514E" w:rsidRDefault="004A629E" w:rsidP="00D8447F">
            <w:pPr>
              <w:spacing w:before="40" w:after="40" w:line="340" w:lineRule="exact"/>
              <w:rPr>
                <w:rFonts w:ascii="Times New Roman" w:hAnsi="Times New Roman"/>
                <w:b/>
                <w:sz w:val="24"/>
                <w:szCs w:val="24"/>
              </w:rPr>
            </w:pPr>
            <w:r w:rsidRPr="0072514E">
              <w:rPr>
                <w:rFonts w:ascii="Times New Roman" w:hAnsi="Times New Roman" w:hint="eastAsia"/>
                <w:b/>
                <w:sz w:val="24"/>
                <w:szCs w:val="24"/>
              </w:rPr>
              <w:t>一、概述（</w:t>
            </w:r>
            <w:r w:rsidRPr="0072514E">
              <w:rPr>
                <w:rFonts w:ascii="Times New Roman" w:hAnsi="Times New Roman"/>
                <w:b/>
                <w:sz w:val="24"/>
                <w:szCs w:val="24"/>
              </w:rPr>
              <w:t>描述</w:t>
            </w:r>
            <w:r w:rsidRPr="0072514E">
              <w:rPr>
                <w:rFonts w:ascii="Times New Roman" w:hAnsi="Times New Roman" w:hint="eastAsia"/>
                <w:b/>
                <w:sz w:val="24"/>
                <w:szCs w:val="24"/>
              </w:rPr>
              <w:t>物件</w:t>
            </w:r>
            <w:r w:rsidRPr="0072514E">
              <w:rPr>
                <w:rFonts w:ascii="Times New Roman" w:hAnsi="Times New Roman"/>
                <w:b/>
                <w:sz w:val="24"/>
                <w:szCs w:val="24"/>
              </w:rPr>
              <w:t>起源、重大事件与相关人物、历史意义等</w:t>
            </w:r>
            <w:r w:rsidRPr="0072514E">
              <w:rPr>
                <w:rFonts w:ascii="Times New Roman" w:hAnsi="Times New Roman" w:hint="eastAsia"/>
                <w:b/>
                <w:sz w:val="24"/>
                <w:szCs w:val="24"/>
              </w:rPr>
              <w:t>）</w:t>
            </w: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leftChars="-11" w:left="-23" w:rightChars="-50" w:right="-105"/>
              <w:rPr>
                <w:rFonts w:ascii="Times New Roman" w:hAnsi="Times New Roman"/>
                <w:sz w:val="24"/>
                <w:szCs w:val="24"/>
              </w:rPr>
            </w:pPr>
          </w:p>
          <w:p w:rsidR="004A629E" w:rsidRDefault="004A629E" w:rsidP="00D8447F">
            <w:pPr>
              <w:ind w:rightChars="-50" w:right="-105"/>
              <w:rPr>
                <w:rFonts w:ascii="Times New Roman" w:hAnsi="Times New Roman"/>
                <w:sz w:val="24"/>
                <w:szCs w:val="24"/>
              </w:rPr>
            </w:pPr>
          </w:p>
          <w:p w:rsidR="004A629E" w:rsidRPr="00293C6F" w:rsidRDefault="004A629E" w:rsidP="00D8447F">
            <w:pPr>
              <w:ind w:leftChars="-11" w:left="-23" w:rightChars="-50" w:right="-105"/>
              <w:rPr>
                <w:rFonts w:ascii="Times New Roman" w:hAnsi="Times New Roman"/>
                <w:sz w:val="24"/>
                <w:szCs w:val="24"/>
              </w:rPr>
            </w:pPr>
          </w:p>
        </w:tc>
      </w:tr>
      <w:tr w:rsidR="004A629E" w:rsidRPr="00B4377B" w:rsidTr="00D8447F">
        <w:trPr>
          <w:trHeight w:val="454"/>
        </w:trPr>
        <w:tc>
          <w:tcPr>
            <w:tcW w:w="8372" w:type="dxa"/>
            <w:gridSpan w:val="4"/>
            <w:tcBorders>
              <w:top w:val="single" w:sz="4" w:space="0" w:color="auto"/>
              <w:bottom w:val="single" w:sz="4" w:space="0" w:color="auto"/>
            </w:tcBorders>
            <w:vAlign w:val="center"/>
          </w:tcPr>
          <w:p w:rsidR="004A629E" w:rsidRPr="0072514E" w:rsidRDefault="004A629E" w:rsidP="00D8447F">
            <w:pPr>
              <w:spacing w:before="40" w:after="40" w:line="340" w:lineRule="exact"/>
              <w:rPr>
                <w:rFonts w:ascii="Times New Roman" w:eastAsia="楷体" w:hAnsi="Times New Roman"/>
                <w:b/>
                <w:sz w:val="24"/>
                <w:szCs w:val="24"/>
              </w:rPr>
            </w:pPr>
            <w:r w:rsidRPr="0072514E">
              <w:rPr>
                <w:rFonts w:ascii="Times New Roman" w:hAnsi="Times New Roman" w:hint="eastAsia"/>
                <w:b/>
                <w:sz w:val="24"/>
                <w:szCs w:val="24"/>
              </w:rPr>
              <w:lastRenderedPageBreak/>
              <w:t>二、</w:t>
            </w:r>
            <w:r w:rsidRPr="0072514E">
              <w:rPr>
                <w:rFonts w:ascii="Times New Roman" w:hAnsi="Times New Roman"/>
                <w:b/>
                <w:sz w:val="24"/>
                <w:szCs w:val="24"/>
              </w:rPr>
              <w:t>物件</w:t>
            </w:r>
            <w:r w:rsidRPr="0072514E">
              <w:rPr>
                <w:rFonts w:ascii="Times New Roman" w:hAnsi="Times New Roman" w:hint="eastAsia"/>
                <w:b/>
                <w:sz w:val="24"/>
                <w:szCs w:val="24"/>
              </w:rPr>
              <w:t>保</w:t>
            </w:r>
            <w:r>
              <w:rPr>
                <w:rFonts w:ascii="Times New Roman" w:hAnsi="Times New Roman" w:hint="eastAsia"/>
                <w:b/>
                <w:sz w:val="24"/>
                <w:szCs w:val="24"/>
              </w:rPr>
              <w:t>存</w:t>
            </w:r>
            <w:r w:rsidRPr="0072514E">
              <w:rPr>
                <w:rFonts w:ascii="Times New Roman" w:hAnsi="Times New Roman" w:hint="eastAsia"/>
                <w:b/>
                <w:sz w:val="24"/>
                <w:szCs w:val="24"/>
              </w:rPr>
              <w:t>情况（可附</w:t>
            </w:r>
            <w:r w:rsidRPr="0072514E">
              <w:rPr>
                <w:rFonts w:ascii="Times New Roman" w:hAnsi="Times New Roman" w:hint="eastAsia"/>
                <w:b/>
                <w:sz w:val="24"/>
                <w:szCs w:val="24"/>
              </w:rPr>
              <w:t>3</w:t>
            </w:r>
            <w:r w:rsidRPr="0072514E">
              <w:rPr>
                <w:rFonts w:ascii="Times New Roman" w:hAnsi="Times New Roman" w:hint="eastAsia"/>
                <w:b/>
                <w:sz w:val="24"/>
                <w:szCs w:val="24"/>
              </w:rPr>
              <w:t>张当前</w:t>
            </w:r>
            <w:r w:rsidRPr="0072514E">
              <w:rPr>
                <w:rFonts w:ascii="Times New Roman" w:hAnsi="Times New Roman"/>
                <w:b/>
                <w:sz w:val="24"/>
                <w:szCs w:val="24"/>
              </w:rPr>
              <w:t>照片</w:t>
            </w:r>
            <w:r w:rsidRPr="0072514E">
              <w:rPr>
                <w:rFonts w:ascii="Times New Roman" w:hAnsi="Times New Roman" w:hint="eastAsia"/>
                <w:b/>
                <w:sz w:val="24"/>
                <w:szCs w:val="24"/>
              </w:rPr>
              <w:t>）</w:t>
            </w:r>
          </w:p>
          <w:p w:rsidR="004A629E" w:rsidRDefault="004A629E" w:rsidP="00D8447F">
            <w:pPr>
              <w:ind w:firstLineChars="200" w:firstLine="480"/>
              <w:rPr>
                <w:rFonts w:ascii="Times New Roman" w:eastAsia="楷体" w:hAnsi="Times New Roman"/>
                <w:sz w:val="24"/>
                <w:szCs w:val="24"/>
              </w:rPr>
            </w:pPr>
          </w:p>
          <w:p w:rsidR="004A629E" w:rsidRDefault="004A629E" w:rsidP="00D8447F">
            <w:pPr>
              <w:ind w:firstLineChars="200" w:firstLine="480"/>
              <w:rPr>
                <w:rFonts w:ascii="Times New Roman" w:eastAsia="楷体" w:hAnsi="Times New Roman"/>
                <w:sz w:val="24"/>
                <w:szCs w:val="24"/>
              </w:rPr>
            </w:pPr>
          </w:p>
          <w:p w:rsidR="004A629E" w:rsidRDefault="004A629E" w:rsidP="00D8447F">
            <w:pPr>
              <w:ind w:firstLineChars="200" w:firstLine="480"/>
              <w:rPr>
                <w:rFonts w:ascii="Times New Roman" w:eastAsia="楷体" w:hAnsi="Times New Roman"/>
                <w:sz w:val="24"/>
                <w:szCs w:val="24"/>
              </w:rPr>
            </w:pPr>
          </w:p>
          <w:p w:rsidR="004A629E" w:rsidRDefault="004A629E" w:rsidP="00D8447F">
            <w:pPr>
              <w:ind w:firstLineChars="200" w:firstLine="480"/>
              <w:rPr>
                <w:rFonts w:ascii="Times New Roman" w:eastAsia="楷体" w:hAnsi="Times New Roman"/>
                <w:sz w:val="24"/>
                <w:szCs w:val="24"/>
              </w:rPr>
            </w:pPr>
          </w:p>
          <w:p w:rsidR="004A629E" w:rsidRDefault="004A629E" w:rsidP="00D8447F">
            <w:pPr>
              <w:ind w:firstLineChars="200" w:firstLine="480"/>
              <w:rPr>
                <w:rFonts w:ascii="Times New Roman" w:eastAsia="楷体" w:hAnsi="Times New Roman"/>
                <w:sz w:val="24"/>
                <w:szCs w:val="24"/>
              </w:rPr>
            </w:pPr>
          </w:p>
          <w:p w:rsidR="004A629E" w:rsidRDefault="004A629E" w:rsidP="00D8447F">
            <w:pPr>
              <w:ind w:firstLineChars="200" w:firstLine="480"/>
              <w:rPr>
                <w:rFonts w:ascii="Times New Roman" w:eastAsia="楷体" w:hAnsi="Times New Roman"/>
                <w:sz w:val="24"/>
                <w:szCs w:val="24"/>
              </w:rPr>
            </w:pPr>
          </w:p>
          <w:p w:rsidR="004A629E" w:rsidRDefault="004A629E" w:rsidP="00D8447F">
            <w:pPr>
              <w:ind w:firstLineChars="200" w:firstLine="480"/>
              <w:rPr>
                <w:rFonts w:ascii="Times New Roman" w:eastAsia="楷体" w:hAnsi="Times New Roman"/>
                <w:sz w:val="24"/>
                <w:szCs w:val="24"/>
              </w:rPr>
            </w:pPr>
          </w:p>
          <w:p w:rsidR="004A629E" w:rsidRDefault="004A629E" w:rsidP="00D8447F">
            <w:pPr>
              <w:ind w:firstLineChars="200" w:firstLine="480"/>
              <w:rPr>
                <w:rFonts w:ascii="Times New Roman" w:eastAsia="楷体" w:hAnsi="Times New Roman"/>
                <w:sz w:val="24"/>
                <w:szCs w:val="24"/>
              </w:rPr>
            </w:pPr>
          </w:p>
          <w:p w:rsidR="004A629E" w:rsidRDefault="004A629E" w:rsidP="00D8447F">
            <w:pPr>
              <w:ind w:firstLineChars="200" w:firstLine="480"/>
              <w:rPr>
                <w:rFonts w:ascii="Times New Roman" w:eastAsia="楷体" w:hAnsi="Times New Roman"/>
                <w:sz w:val="24"/>
                <w:szCs w:val="24"/>
              </w:rPr>
            </w:pPr>
          </w:p>
          <w:p w:rsidR="004A629E" w:rsidRDefault="004A629E" w:rsidP="00D8447F">
            <w:pPr>
              <w:ind w:firstLineChars="200" w:firstLine="480"/>
              <w:rPr>
                <w:rFonts w:ascii="Times New Roman" w:eastAsia="楷体" w:hAnsi="Times New Roman"/>
                <w:sz w:val="24"/>
                <w:szCs w:val="24"/>
              </w:rPr>
            </w:pPr>
          </w:p>
          <w:p w:rsidR="004A629E" w:rsidRDefault="004A629E" w:rsidP="00D8447F">
            <w:pPr>
              <w:ind w:firstLineChars="200" w:firstLine="480"/>
              <w:rPr>
                <w:rFonts w:ascii="Times New Roman" w:eastAsia="楷体" w:hAnsi="Times New Roman"/>
                <w:sz w:val="24"/>
                <w:szCs w:val="24"/>
              </w:rPr>
            </w:pPr>
          </w:p>
          <w:p w:rsidR="004A629E" w:rsidRDefault="004A629E" w:rsidP="00D8447F">
            <w:pPr>
              <w:ind w:firstLineChars="200" w:firstLine="480"/>
              <w:rPr>
                <w:rFonts w:ascii="Times New Roman" w:eastAsia="楷体" w:hAnsi="Times New Roman"/>
                <w:sz w:val="24"/>
                <w:szCs w:val="24"/>
              </w:rPr>
            </w:pPr>
          </w:p>
          <w:p w:rsidR="004A629E" w:rsidRDefault="004A629E" w:rsidP="00D8447F">
            <w:pPr>
              <w:ind w:firstLineChars="200" w:firstLine="480"/>
              <w:rPr>
                <w:rFonts w:ascii="Times New Roman" w:eastAsia="楷体" w:hAnsi="Times New Roman"/>
                <w:sz w:val="24"/>
                <w:szCs w:val="24"/>
              </w:rPr>
            </w:pPr>
          </w:p>
          <w:p w:rsidR="004A629E" w:rsidRDefault="004A629E" w:rsidP="00D8447F">
            <w:pPr>
              <w:ind w:firstLineChars="200" w:firstLine="480"/>
              <w:rPr>
                <w:rFonts w:ascii="Times New Roman" w:eastAsia="楷体" w:hAnsi="Times New Roman"/>
                <w:sz w:val="24"/>
                <w:szCs w:val="24"/>
              </w:rPr>
            </w:pPr>
          </w:p>
          <w:p w:rsidR="004A629E" w:rsidRDefault="004A629E" w:rsidP="00D8447F">
            <w:pPr>
              <w:ind w:firstLineChars="200" w:firstLine="480"/>
              <w:rPr>
                <w:rFonts w:ascii="Times New Roman" w:eastAsia="楷体" w:hAnsi="Times New Roman"/>
                <w:sz w:val="24"/>
                <w:szCs w:val="24"/>
              </w:rPr>
            </w:pPr>
          </w:p>
          <w:p w:rsidR="004A629E" w:rsidRPr="00C55399" w:rsidRDefault="004A629E" w:rsidP="00D8447F">
            <w:pPr>
              <w:ind w:firstLineChars="200" w:firstLine="480"/>
              <w:rPr>
                <w:rFonts w:ascii="Times New Roman" w:eastAsia="楷体" w:hAnsi="Times New Roman"/>
                <w:sz w:val="24"/>
                <w:szCs w:val="24"/>
              </w:rPr>
            </w:pPr>
          </w:p>
        </w:tc>
      </w:tr>
      <w:tr w:rsidR="004A629E" w:rsidRPr="00734F38" w:rsidTr="00D8447F">
        <w:trPr>
          <w:trHeight w:val="1124"/>
        </w:trPr>
        <w:tc>
          <w:tcPr>
            <w:tcW w:w="8372" w:type="dxa"/>
            <w:gridSpan w:val="4"/>
            <w:tcBorders>
              <w:top w:val="single" w:sz="4" w:space="0" w:color="auto"/>
              <w:bottom w:val="single" w:sz="4" w:space="0" w:color="auto"/>
            </w:tcBorders>
          </w:tcPr>
          <w:p w:rsidR="004A629E" w:rsidRPr="0072514E" w:rsidRDefault="004A629E" w:rsidP="00D8447F">
            <w:pPr>
              <w:spacing w:before="40" w:after="40" w:line="340" w:lineRule="exact"/>
              <w:rPr>
                <w:rFonts w:ascii="Times New Roman" w:eastAsia="楷体" w:hAnsi="Times New Roman"/>
                <w:b/>
                <w:sz w:val="24"/>
                <w:szCs w:val="24"/>
              </w:rPr>
            </w:pPr>
            <w:r w:rsidRPr="0072514E">
              <w:rPr>
                <w:rFonts w:ascii="Times New Roman" w:hAnsi="Times New Roman" w:hint="eastAsia"/>
                <w:b/>
                <w:sz w:val="24"/>
                <w:szCs w:val="24"/>
              </w:rPr>
              <w:t>三、其他材料（包括老照片、影音资料、采访等，可提供附件。如无可不填）</w:t>
            </w:r>
          </w:p>
          <w:p w:rsidR="004A629E" w:rsidRDefault="004A629E" w:rsidP="00D8447F">
            <w:pPr>
              <w:ind w:firstLineChars="200" w:firstLine="480"/>
              <w:rPr>
                <w:rFonts w:ascii="Times New Roman" w:hAnsi="Times New Roman"/>
                <w:sz w:val="24"/>
                <w:szCs w:val="24"/>
              </w:rPr>
            </w:pPr>
          </w:p>
          <w:p w:rsidR="004A629E" w:rsidRDefault="004A629E" w:rsidP="00D8447F">
            <w:pPr>
              <w:ind w:firstLineChars="200" w:firstLine="480"/>
              <w:rPr>
                <w:rFonts w:ascii="Times New Roman" w:hAnsi="Times New Roman"/>
                <w:sz w:val="24"/>
                <w:szCs w:val="24"/>
              </w:rPr>
            </w:pPr>
          </w:p>
          <w:p w:rsidR="004A629E" w:rsidRDefault="004A629E" w:rsidP="00D8447F">
            <w:pPr>
              <w:ind w:firstLineChars="200" w:firstLine="480"/>
              <w:rPr>
                <w:rFonts w:ascii="Times New Roman" w:hAnsi="Times New Roman"/>
                <w:sz w:val="24"/>
                <w:szCs w:val="24"/>
              </w:rPr>
            </w:pPr>
          </w:p>
          <w:p w:rsidR="004A629E" w:rsidRDefault="004A629E" w:rsidP="00D8447F">
            <w:pPr>
              <w:ind w:firstLineChars="200" w:firstLine="480"/>
              <w:rPr>
                <w:rFonts w:ascii="Times New Roman" w:hAnsi="Times New Roman"/>
                <w:sz w:val="24"/>
                <w:szCs w:val="24"/>
              </w:rPr>
            </w:pPr>
          </w:p>
          <w:p w:rsidR="004A629E" w:rsidRDefault="004A629E" w:rsidP="00D8447F">
            <w:pPr>
              <w:ind w:firstLineChars="200" w:firstLine="480"/>
              <w:rPr>
                <w:rFonts w:ascii="Times New Roman" w:hAnsi="Times New Roman"/>
                <w:sz w:val="24"/>
                <w:szCs w:val="24"/>
              </w:rPr>
            </w:pPr>
          </w:p>
          <w:p w:rsidR="004A629E" w:rsidRPr="00734F38" w:rsidRDefault="004A629E" w:rsidP="00D8447F">
            <w:pPr>
              <w:ind w:firstLineChars="200" w:firstLine="480"/>
              <w:rPr>
                <w:rFonts w:ascii="Times New Roman" w:hAnsi="Times New Roman"/>
                <w:sz w:val="24"/>
                <w:szCs w:val="24"/>
              </w:rPr>
            </w:pPr>
          </w:p>
        </w:tc>
      </w:tr>
      <w:tr w:rsidR="004A629E" w:rsidRPr="00734F38" w:rsidTr="00D8447F">
        <w:trPr>
          <w:trHeight w:val="1124"/>
        </w:trPr>
        <w:tc>
          <w:tcPr>
            <w:tcW w:w="8372" w:type="dxa"/>
            <w:gridSpan w:val="4"/>
            <w:tcBorders>
              <w:top w:val="single" w:sz="4" w:space="0" w:color="auto"/>
              <w:bottom w:val="single" w:sz="4" w:space="0" w:color="auto"/>
            </w:tcBorders>
          </w:tcPr>
          <w:p w:rsidR="004A629E" w:rsidRPr="0072514E" w:rsidRDefault="004A629E" w:rsidP="00D8447F">
            <w:pPr>
              <w:spacing w:before="40" w:after="40" w:line="340" w:lineRule="exact"/>
              <w:rPr>
                <w:rFonts w:ascii="Times New Roman" w:hAnsi="Times New Roman"/>
                <w:b/>
                <w:sz w:val="24"/>
                <w:szCs w:val="24"/>
              </w:rPr>
            </w:pPr>
            <w:r w:rsidRPr="0072514E">
              <w:rPr>
                <w:rFonts w:ascii="Times New Roman" w:hAnsi="Times New Roman" w:hint="eastAsia"/>
                <w:b/>
                <w:sz w:val="24"/>
                <w:szCs w:val="24"/>
              </w:rPr>
              <w:t>四、保存单位或个人简介</w:t>
            </w:r>
            <w:r>
              <w:rPr>
                <w:rFonts w:ascii="Times New Roman" w:hAnsi="Times New Roman" w:hint="eastAsia"/>
                <w:b/>
                <w:sz w:val="24"/>
                <w:szCs w:val="24"/>
              </w:rPr>
              <w:t>（建议提供博物馆或展馆照片）</w:t>
            </w:r>
          </w:p>
          <w:p w:rsidR="004A629E" w:rsidRDefault="004A629E" w:rsidP="00D8447F">
            <w:pPr>
              <w:spacing w:before="40" w:after="40" w:line="340" w:lineRule="exact"/>
              <w:rPr>
                <w:rFonts w:ascii="Times New Roman" w:hAnsi="Times New Roman"/>
                <w:sz w:val="24"/>
                <w:szCs w:val="24"/>
              </w:rPr>
            </w:pPr>
          </w:p>
          <w:p w:rsidR="004A629E" w:rsidRDefault="004A629E" w:rsidP="00D8447F">
            <w:pPr>
              <w:spacing w:before="40" w:after="40" w:line="340" w:lineRule="exact"/>
              <w:rPr>
                <w:rFonts w:ascii="Times New Roman" w:hAnsi="Times New Roman"/>
                <w:sz w:val="24"/>
                <w:szCs w:val="24"/>
              </w:rPr>
            </w:pPr>
          </w:p>
          <w:p w:rsidR="004A629E" w:rsidRDefault="004A629E" w:rsidP="00D8447F">
            <w:pPr>
              <w:spacing w:before="40" w:after="40" w:line="340" w:lineRule="exact"/>
              <w:rPr>
                <w:rFonts w:ascii="Times New Roman" w:hAnsi="Times New Roman"/>
                <w:sz w:val="24"/>
                <w:szCs w:val="24"/>
              </w:rPr>
            </w:pPr>
          </w:p>
          <w:p w:rsidR="004A629E" w:rsidRDefault="004A629E" w:rsidP="00D8447F">
            <w:pPr>
              <w:spacing w:before="40" w:after="40" w:line="340" w:lineRule="exact"/>
              <w:rPr>
                <w:rFonts w:ascii="Times New Roman" w:hAnsi="Times New Roman"/>
                <w:sz w:val="24"/>
                <w:szCs w:val="24"/>
              </w:rPr>
            </w:pPr>
          </w:p>
          <w:p w:rsidR="004A629E" w:rsidRDefault="004A629E" w:rsidP="00D8447F">
            <w:pPr>
              <w:spacing w:before="40" w:after="40" w:line="340" w:lineRule="exact"/>
              <w:rPr>
                <w:rFonts w:ascii="Times New Roman" w:hAnsi="Times New Roman"/>
                <w:sz w:val="24"/>
                <w:szCs w:val="24"/>
              </w:rPr>
            </w:pPr>
          </w:p>
          <w:p w:rsidR="004A629E" w:rsidRDefault="004A629E" w:rsidP="00D8447F">
            <w:pPr>
              <w:spacing w:before="40" w:after="40" w:line="340" w:lineRule="exact"/>
              <w:rPr>
                <w:rFonts w:ascii="Times New Roman" w:hAnsi="Times New Roman"/>
                <w:sz w:val="24"/>
                <w:szCs w:val="24"/>
              </w:rPr>
            </w:pPr>
          </w:p>
          <w:p w:rsidR="004A629E" w:rsidRDefault="004A629E" w:rsidP="00D8447F">
            <w:pPr>
              <w:spacing w:before="40" w:after="40" w:line="340" w:lineRule="exact"/>
              <w:rPr>
                <w:rFonts w:ascii="Times New Roman" w:hAnsi="Times New Roman"/>
                <w:sz w:val="24"/>
                <w:szCs w:val="24"/>
              </w:rPr>
            </w:pPr>
          </w:p>
          <w:p w:rsidR="004A629E" w:rsidRPr="004F5968" w:rsidRDefault="004A629E" w:rsidP="00D8447F">
            <w:pPr>
              <w:spacing w:before="40" w:after="40" w:line="340" w:lineRule="exact"/>
              <w:rPr>
                <w:rFonts w:ascii="Times New Roman" w:hAnsi="Times New Roman"/>
                <w:sz w:val="24"/>
                <w:szCs w:val="24"/>
              </w:rPr>
            </w:pPr>
          </w:p>
        </w:tc>
      </w:tr>
      <w:tr w:rsidR="004A629E" w:rsidRPr="00734F38" w:rsidTr="00D8447F">
        <w:trPr>
          <w:trHeight w:val="454"/>
        </w:trPr>
        <w:tc>
          <w:tcPr>
            <w:tcW w:w="8372" w:type="dxa"/>
            <w:gridSpan w:val="4"/>
            <w:tcBorders>
              <w:top w:val="single" w:sz="4" w:space="0" w:color="auto"/>
              <w:bottom w:val="single" w:sz="4" w:space="0" w:color="auto"/>
            </w:tcBorders>
            <w:vAlign w:val="center"/>
          </w:tcPr>
          <w:p w:rsidR="004A629E" w:rsidRPr="004F5968" w:rsidRDefault="004A629E" w:rsidP="00D8447F">
            <w:pPr>
              <w:spacing w:line="360" w:lineRule="exact"/>
              <w:ind w:leftChars="-11" w:left="-23" w:rightChars="-50" w:right="-105"/>
              <w:rPr>
                <w:rFonts w:ascii="Times New Roman" w:hAnsi="Times New Roman"/>
                <w:sz w:val="24"/>
                <w:szCs w:val="24"/>
              </w:rPr>
            </w:pPr>
            <w:r w:rsidRPr="004F5968">
              <w:rPr>
                <w:rFonts w:ascii="Times New Roman" w:hAnsi="Times New Roman" w:hint="eastAsia"/>
                <w:sz w:val="24"/>
                <w:szCs w:val="24"/>
              </w:rPr>
              <w:t>申报单位或申报个人</w:t>
            </w:r>
            <w:r w:rsidRPr="004F5968">
              <w:rPr>
                <w:rFonts w:ascii="Times New Roman" w:hAnsi="Times New Roman"/>
                <w:sz w:val="24"/>
                <w:szCs w:val="24"/>
              </w:rPr>
              <w:t>愿意</w:t>
            </w:r>
            <w:r w:rsidRPr="004F5968">
              <w:rPr>
                <w:rFonts w:ascii="Times New Roman" w:hAnsi="Times New Roman" w:hint="eastAsia"/>
                <w:sz w:val="24"/>
                <w:szCs w:val="24"/>
              </w:rPr>
              <w:t>向中国计算机学会申报“中国计算机</w:t>
            </w:r>
            <w:r>
              <w:rPr>
                <w:rFonts w:ascii="Times New Roman" w:hAnsi="Times New Roman" w:hint="eastAsia"/>
                <w:sz w:val="24"/>
                <w:szCs w:val="24"/>
              </w:rPr>
              <w:t>历史记忆</w:t>
            </w:r>
            <w:r w:rsidRPr="004F5968">
              <w:rPr>
                <w:rFonts w:ascii="Times New Roman" w:hAnsi="Times New Roman" w:hint="eastAsia"/>
                <w:sz w:val="24"/>
                <w:szCs w:val="24"/>
              </w:rPr>
              <w:t>”认定，</w:t>
            </w:r>
            <w:r w:rsidRPr="004F5968">
              <w:rPr>
                <w:rFonts w:ascii="Times New Roman" w:hAnsi="Times New Roman"/>
                <w:sz w:val="24"/>
                <w:szCs w:val="24"/>
              </w:rPr>
              <w:t>并承诺承担相应的责任与义务</w:t>
            </w:r>
            <w:r w:rsidRPr="004F5968">
              <w:rPr>
                <w:rFonts w:ascii="Times New Roman" w:hAnsi="Times New Roman" w:hint="eastAsia"/>
                <w:sz w:val="24"/>
                <w:szCs w:val="24"/>
              </w:rPr>
              <w:t>。</w:t>
            </w:r>
          </w:p>
          <w:p w:rsidR="004A629E" w:rsidRDefault="004A629E" w:rsidP="00D8447F">
            <w:pPr>
              <w:ind w:leftChars="-11" w:left="-23" w:rightChars="-50" w:right="-105"/>
              <w:rPr>
                <w:rFonts w:ascii="Times New Roman" w:eastAsia="楷体" w:hAnsi="Times New Roman"/>
                <w:sz w:val="24"/>
                <w:szCs w:val="24"/>
              </w:rPr>
            </w:pPr>
          </w:p>
          <w:p w:rsidR="004A629E" w:rsidRPr="004F5968" w:rsidRDefault="004A629E" w:rsidP="00D8447F">
            <w:pPr>
              <w:ind w:leftChars="-11" w:left="-23" w:rightChars="-50" w:right="-105"/>
              <w:rPr>
                <w:rFonts w:ascii="Times New Roman" w:eastAsia="楷体" w:hAnsi="Times New Roman"/>
                <w:sz w:val="24"/>
                <w:szCs w:val="24"/>
              </w:rPr>
            </w:pPr>
          </w:p>
          <w:p w:rsidR="004A629E" w:rsidRDefault="004A629E" w:rsidP="00D8447F">
            <w:pPr>
              <w:ind w:leftChars="-11" w:left="-23" w:rightChars="-50" w:right="-105"/>
              <w:rPr>
                <w:rFonts w:ascii="Times New Roman" w:hAnsi="Times New Roman"/>
                <w:sz w:val="24"/>
                <w:szCs w:val="24"/>
              </w:rPr>
            </w:pPr>
            <w:r>
              <w:rPr>
                <w:rFonts w:ascii="Times New Roman" w:hAnsi="Times New Roman" w:hint="eastAsia"/>
                <w:sz w:val="24"/>
                <w:szCs w:val="24"/>
              </w:rPr>
              <w:t>申报单位盖章</w:t>
            </w:r>
            <w:r>
              <w:rPr>
                <w:rFonts w:ascii="Times New Roman" w:hAnsi="Times New Roman" w:hint="eastAsia"/>
                <w:sz w:val="24"/>
                <w:szCs w:val="24"/>
              </w:rPr>
              <w:t>/</w:t>
            </w:r>
            <w:r>
              <w:rPr>
                <w:rFonts w:ascii="Times New Roman" w:hAnsi="Times New Roman" w:hint="eastAsia"/>
                <w:sz w:val="24"/>
                <w:szCs w:val="24"/>
              </w:rPr>
              <w:t>申报个人</w:t>
            </w:r>
            <w:r w:rsidRPr="00B4377B">
              <w:rPr>
                <w:rFonts w:ascii="Times New Roman" w:hAnsi="Times New Roman"/>
                <w:sz w:val="24"/>
                <w:szCs w:val="24"/>
              </w:rPr>
              <w:t>签名</w:t>
            </w:r>
            <w:r w:rsidRPr="00734F38">
              <w:rPr>
                <w:rFonts w:ascii="Times New Roman" w:hAnsi="Times New Roman"/>
                <w:sz w:val="24"/>
                <w:szCs w:val="24"/>
              </w:rPr>
              <w:t>：年月日</w:t>
            </w:r>
          </w:p>
          <w:p w:rsidR="004A629E" w:rsidRPr="00734F38" w:rsidRDefault="004A629E" w:rsidP="00D8447F">
            <w:pPr>
              <w:ind w:leftChars="-11" w:left="-23" w:rightChars="-50" w:right="-105"/>
              <w:rPr>
                <w:rFonts w:ascii="Times New Roman" w:hAnsi="Times New Roman"/>
                <w:sz w:val="24"/>
                <w:szCs w:val="24"/>
              </w:rPr>
            </w:pPr>
          </w:p>
        </w:tc>
      </w:tr>
    </w:tbl>
    <w:p w:rsidR="004A629E" w:rsidRDefault="004A629E" w:rsidP="004A629E">
      <w:pPr>
        <w:widowControl/>
        <w:jc w:val="left"/>
        <w:rPr>
          <w:b/>
          <w:sz w:val="18"/>
          <w:szCs w:val="18"/>
        </w:rPr>
      </w:pPr>
      <w:r>
        <w:rPr>
          <w:b/>
          <w:sz w:val="18"/>
          <w:szCs w:val="18"/>
        </w:rPr>
        <w:br w:type="page"/>
      </w:r>
    </w:p>
    <w:p w:rsidR="004A629E" w:rsidRPr="00291ADB" w:rsidRDefault="004A629E" w:rsidP="004A629E">
      <w:pPr>
        <w:jc w:val="left"/>
        <w:rPr>
          <w:b/>
          <w:sz w:val="24"/>
          <w:szCs w:val="30"/>
        </w:rPr>
      </w:pPr>
      <w:r w:rsidRPr="00291ADB">
        <w:rPr>
          <w:rFonts w:hint="eastAsia"/>
          <w:b/>
          <w:sz w:val="24"/>
          <w:szCs w:val="30"/>
        </w:rPr>
        <w:lastRenderedPageBreak/>
        <w:t>附录1：</w:t>
      </w:r>
    </w:p>
    <w:p w:rsidR="004A629E" w:rsidRPr="00EF6201" w:rsidRDefault="004A629E" w:rsidP="004A629E">
      <w:pPr>
        <w:jc w:val="center"/>
        <w:rPr>
          <w:sz w:val="30"/>
          <w:szCs w:val="30"/>
        </w:rPr>
      </w:pPr>
      <w:bookmarkStart w:id="0" w:name="_Hlk504286778"/>
      <w:r w:rsidRPr="00EF6201">
        <w:rPr>
          <w:sz w:val="30"/>
          <w:szCs w:val="30"/>
        </w:rPr>
        <w:t>“</w:t>
      </w:r>
      <w:r>
        <w:rPr>
          <w:sz w:val="30"/>
          <w:szCs w:val="30"/>
        </w:rPr>
        <w:t>CCF</w:t>
      </w:r>
      <w:r w:rsidRPr="00EF6201">
        <w:rPr>
          <w:sz w:val="30"/>
          <w:szCs w:val="30"/>
        </w:rPr>
        <w:t>中国计算机历史记忆”</w:t>
      </w:r>
      <w:bookmarkEnd w:id="0"/>
      <w:r w:rsidRPr="00EF6201">
        <w:rPr>
          <w:sz w:val="30"/>
          <w:szCs w:val="30"/>
        </w:rPr>
        <w:t>认定条例</w:t>
      </w:r>
    </w:p>
    <w:p w:rsidR="004A629E" w:rsidRDefault="004A629E" w:rsidP="004A629E"/>
    <w:p w:rsidR="004A629E" w:rsidRPr="00F26F4F" w:rsidRDefault="004A629E" w:rsidP="004A629E">
      <w:pPr>
        <w:jc w:val="center"/>
        <w:rPr>
          <w:b/>
          <w:sz w:val="22"/>
        </w:rPr>
      </w:pPr>
      <w:r w:rsidRPr="00F26F4F">
        <w:rPr>
          <w:b/>
          <w:sz w:val="22"/>
        </w:rPr>
        <w:t>第一章 总则</w:t>
      </w:r>
    </w:p>
    <w:p w:rsidR="004A629E" w:rsidRDefault="004A629E" w:rsidP="004A629E">
      <w:r w:rsidRPr="00F26F4F">
        <w:rPr>
          <w:b/>
        </w:rPr>
        <w:t>第一条</w:t>
      </w:r>
      <w:r>
        <w:t xml:space="preserve"> 为了更好地保存中国计算机发展过程中的珍贵历史物件，CCF实施“中国计算机历史记忆”认定计划（简称“CCF历史记忆认定”）。</w:t>
      </w:r>
    </w:p>
    <w:p w:rsidR="004A629E" w:rsidRDefault="004A629E" w:rsidP="004A629E"/>
    <w:p w:rsidR="004A629E" w:rsidRDefault="004A629E" w:rsidP="004A629E">
      <w:r w:rsidRPr="00F26F4F">
        <w:rPr>
          <w:b/>
        </w:rPr>
        <w:t>第二条</w:t>
      </w:r>
      <w:r>
        <w:t xml:space="preserve"> CCF历史记忆认定实行申报制，</w:t>
      </w:r>
      <w:r>
        <w:rPr>
          <w:rFonts w:hint="eastAsia"/>
        </w:rPr>
        <w:t>由</w:t>
      </w:r>
      <w:r>
        <w:t>物件所有者（单位或个人）提交申报材料</w:t>
      </w:r>
      <w:r>
        <w:rPr>
          <w:rFonts w:hint="eastAsia"/>
        </w:rPr>
        <w:t>，CCF</w:t>
      </w:r>
      <w:r>
        <w:t>按年度进行认定工作</w:t>
      </w:r>
      <w:r>
        <w:rPr>
          <w:rFonts w:hint="eastAsia"/>
        </w:rPr>
        <w:t>。</w:t>
      </w:r>
    </w:p>
    <w:p w:rsidR="004A629E" w:rsidRDefault="004A629E" w:rsidP="004A629E"/>
    <w:p w:rsidR="004A629E" w:rsidRPr="00F26F4F" w:rsidRDefault="004A629E" w:rsidP="004A629E">
      <w:pPr>
        <w:jc w:val="center"/>
        <w:rPr>
          <w:b/>
          <w:sz w:val="22"/>
        </w:rPr>
      </w:pPr>
      <w:r w:rsidRPr="00F26F4F">
        <w:rPr>
          <w:b/>
          <w:sz w:val="22"/>
        </w:rPr>
        <w:t>第二章 认定标准</w:t>
      </w:r>
    </w:p>
    <w:p w:rsidR="004A629E" w:rsidRDefault="004A629E" w:rsidP="004A629E">
      <w:r w:rsidRPr="001B0666">
        <w:rPr>
          <w:b/>
        </w:rPr>
        <w:t>第三条</w:t>
      </w:r>
      <w:r>
        <w:t xml:space="preserve"> CCF历史记忆认定物件应为中国研制或生产，物件可包括计算机相关的原型系统、</w:t>
      </w:r>
      <w:r w:rsidRPr="00F26F4F">
        <w:t>部件、</w:t>
      </w:r>
      <w:r w:rsidRPr="00F26F4F">
        <w:rPr>
          <w:rFonts w:hint="eastAsia"/>
        </w:rPr>
        <w:t>装置、</w:t>
      </w:r>
      <w:r w:rsidRPr="00F26F4F">
        <w:t>书籍</w:t>
      </w:r>
      <w:r w:rsidRPr="00F26F4F">
        <w:rPr>
          <w:rFonts w:hint="eastAsia"/>
        </w:rPr>
        <w:t>、软件</w:t>
      </w:r>
      <w:r>
        <w:t>等。</w:t>
      </w:r>
    </w:p>
    <w:p w:rsidR="004A629E" w:rsidRDefault="004A629E" w:rsidP="004A629E"/>
    <w:p w:rsidR="004A629E" w:rsidRDefault="004A629E" w:rsidP="004A629E">
      <w:r w:rsidRPr="001B0666">
        <w:rPr>
          <w:b/>
        </w:rPr>
        <w:t>第四条</w:t>
      </w:r>
      <w:r>
        <w:t xml:space="preserve"> CCF历史记忆认定物件</w:t>
      </w:r>
      <w:r>
        <w:rPr>
          <w:rFonts w:hint="eastAsia"/>
        </w:rPr>
        <w:t>应为推动中国计算机发展的、具有重要历史意义的珍贵物件，其</w:t>
      </w:r>
      <w:r>
        <w:t>研制或生产时间应距离申请认定日期至少20年。</w:t>
      </w:r>
    </w:p>
    <w:p w:rsidR="004A629E" w:rsidRDefault="004A629E" w:rsidP="004A629E"/>
    <w:p w:rsidR="004A629E" w:rsidRDefault="004A629E" w:rsidP="004A629E">
      <w:r w:rsidRPr="001B0666">
        <w:rPr>
          <w:b/>
        </w:rPr>
        <w:t>第五条</w:t>
      </w:r>
      <w:r>
        <w:t xml:space="preserve"> CCF历史记忆认定物件根据珍贵程度与历史意义将分为</w:t>
      </w:r>
      <w:r>
        <w:rPr>
          <w:rFonts w:hint="eastAsia"/>
        </w:rPr>
        <w:t>两</w:t>
      </w:r>
      <w:r>
        <w:t>档，分别为：</w:t>
      </w:r>
    </w:p>
    <w:p w:rsidR="004A629E" w:rsidRDefault="004A629E" w:rsidP="004A629E">
      <w:pPr>
        <w:ind w:firstLineChars="270" w:firstLine="567"/>
      </w:pPr>
      <w:r>
        <w:t>1. 一类历史记忆：该类物件在中国计算机发展史上具有重大里程碑意义，是公认的填补国内空白或引领型成果，且物件保存完整，相关文档资料丰富。</w:t>
      </w:r>
    </w:p>
    <w:p w:rsidR="004A629E" w:rsidRDefault="004A629E" w:rsidP="004A629E">
      <w:pPr>
        <w:ind w:firstLineChars="270" w:firstLine="567"/>
      </w:pPr>
      <w:r>
        <w:t>2. 二类历史记忆：该类物件在中国计算机发展史上具有重大里程碑意义，但物件保存</w:t>
      </w:r>
      <w:r>
        <w:rPr>
          <w:rFonts w:hint="eastAsia"/>
        </w:rPr>
        <w:t>不够</w:t>
      </w:r>
      <w:r>
        <w:t>完整，核心部件缺失，文档资料较少；或者该类物件对领域发展具有</w:t>
      </w:r>
      <w:r>
        <w:rPr>
          <w:rFonts w:hint="eastAsia"/>
        </w:rPr>
        <w:t>重要</w:t>
      </w:r>
      <w:r>
        <w:t>推动作用，且物件保存完整，相关文档资料丰富。</w:t>
      </w:r>
    </w:p>
    <w:p w:rsidR="004A629E" w:rsidRDefault="004A629E" w:rsidP="004A629E"/>
    <w:p w:rsidR="004A629E" w:rsidRPr="00F26F4F" w:rsidRDefault="004A629E" w:rsidP="004A629E">
      <w:pPr>
        <w:jc w:val="center"/>
        <w:rPr>
          <w:b/>
          <w:sz w:val="22"/>
        </w:rPr>
      </w:pPr>
      <w:r w:rsidRPr="00F26F4F">
        <w:rPr>
          <w:b/>
          <w:sz w:val="22"/>
        </w:rPr>
        <w:t>第三章 认定机构</w:t>
      </w:r>
    </w:p>
    <w:p w:rsidR="004A629E" w:rsidRDefault="004A629E" w:rsidP="004A629E">
      <w:r w:rsidRPr="00443AA2">
        <w:rPr>
          <w:b/>
        </w:rPr>
        <w:t>第六条</w:t>
      </w:r>
      <w:r>
        <w:rPr>
          <w:rFonts w:hint="eastAsia"/>
        </w:rPr>
        <w:t>CCF设立历史记忆认定机构，该机构由</w:t>
      </w:r>
      <w:r>
        <w:t>历史记忆认定委员会（以下简称认定委员会）</w:t>
      </w:r>
      <w:r>
        <w:rPr>
          <w:rFonts w:hint="eastAsia"/>
        </w:rPr>
        <w:t>与认定委员会秘书处组成</w:t>
      </w:r>
      <w:r>
        <w:t>。认定委员会由</w:t>
      </w:r>
      <w:r>
        <w:rPr>
          <w:rFonts w:hint="eastAsia"/>
        </w:rPr>
        <w:t>6</w:t>
      </w:r>
      <w:r>
        <w:t>名委员组成，其中设主席一人。认定委员会成员和主席由CCF理事长任命。</w:t>
      </w:r>
      <w:r w:rsidRPr="00C504DB">
        <w:t>认定委员会</w:t>
      </w:r>
      <w:r w:rsidRPr="00C504DB">
        <w:rPr>
          <w:rFonts w:hint="eastAsia"/>
        </w:rPr>
        <w:t>秘书处</w:t>
      </w:r>
      <w:r w:rsidRPr="00C504DB">
        <w:t>设</w:t>
      </w:r>
      <w:r w:rsidRPr="00C504DB">
        <w:rPr>
          <w:rFonts w:hint="eastAsia"/>
        </w:rPr>
        <w:t>在CCF</w:t>
      </w:r>
      <w:r w:rsidRPr="00C504DB">
        <w:t>，负责认定日常事务工作</w:t>
      </w:r>
      <w:r w:rsidRPr="00C504DB">
        <w:rPr>
          <w:rFonts w:hint="eastAsia"/>
        </w:rPr>
        <w:t>，认定的技术服务工作由CCF普及工作委员会负责。</w:t>
      </w:r>
    </w:p>
    <w:p w:rsidR="004A629E" w:rsidRDefault="004A629E" w:rsidP="004A629E"/>
    <w:p w:rsidR="004A629E" w:rsidRDefault="004A629E" w:rsidP="004A629E">
      <w:r w:rsidRPr="00482AC2">
        <w:rPr>
          <w:b/>
        </w:rPr>
        <w:t>第七条</w:t>
      </w:r>
      <w:r>
        <w:t xml:space="preserve"> 认定委员会</w:t>
      </w:r>
      <w:r>
        <w:rPr>
          <w:rFonts w:hint="eastAsia"/>
        </w:rPr>
        <w:t>由</w:t>
      </w:r>
      <w:r>
        <w:t>了解中国计算机发展历史的</w:t>
      </w:r>
      <w:r w:rsidRPr="00443AA2">
        <w:rPr>
          <w:rFonts w:hint="eastAsia"/>
        </w:rPr>
        <w:t>资深</w:t>
      </w:r>
      <w:r w:rsidRPr="00443AA2">
        <w:t>专家组</w:t>
      </w:r>
      <w:r>
        <w:t>成，考虑专业方向分布。认定委员会委员任期为4年，除主席外，委员每两年更换一半，其中一位为</w:t>
      </w:r>
      <w:r>
        <w:rPr>
          <w:rFonts w:hint="eastAsia"/>
        </w:rPr>
        <w:t>候</w:t>
      </w:r>
      <w:r>
        <w:t>任主席。第一届认定委员会中的三名委员任期为2年</w:t>
      </w:r>
      <w:r>
        <w:rPr>
          <w:rFonts w:hint="eastAsia"/>
        </w:rPr>
        <w:t>，另外三名为4年</w:t>
      </w:r>
      <w:r>
        <w:t>。</w:t>
      </w:r>
      <w:r w:rsidRPr="00443AA2">
        <w:rPr>
          <w:rFonts w:hint="eastAsia"/>
        </w:rPr>
        <w:t>认定委员会可根据专业</w:t>
      </w:r>
      <w:r>
        <w:rPr>
          <w:rFonts w:hint="eastAsia"/>
        </w:rPr>
        <w:t>领域</w:t>
      </w:r>
      <w:r w:rsidRPr="00443AA2">
        <w:rPr>
          <w:rFonts w:hint="eastAsia"/>
        </w:rPr>
        <w:t>的需要，成立认定工作组。工作组成员由认定委员会任命，当次工作完成后即告解散。</w:t>
      </w:r>
    </w:p>
    <w:p w:rsidR="004A629E" w:rsidRDefault="004A629E" w:rsidP="004A629E"/>
    <w:p w:rsidR="004A629E" w:rsidRDefault="004A629E" w:rsidP="004A629E">
      <w:r w:rsidRPr="00482AC2">
        <w:rPr>
          <w:b/>
        </w:rPr>
        <w:t>第八条</w:t>
      </w:r>
      <w:r>
        <w:t xml:space="preserve"> 认定委员会的职责是：</w:t>
      </w:r>
    </w:p>
    <w:p w:rsidR="004A629E" w:rsidRDefault="004A629E" w:rsidP="004A629E">
      <w:pPr>
        <w:ind w:firstLineChars="202" w:firstLine="424"/>
      </w:pPr>
      <w:r>
        <w:t>1. 征集与接收符合本条例规定的申报材料，根据申报情况将物件划分领域，并按领域组建认定工作组。</w:t>
      </w:r>
    </w:p>
    <w:p w:rsidR="004A629E" w:rsidRDefault="004A629E" w:rsidP="004A629E">
      <w:pPr>
        <w:ind w:firstLineChars="202" w:firstLine="424"/>
      </w:pPr>
      <w:r>
        <w:t>2.监督与指导认定工作组进行初评，审核各认定工作组的工作报告，根据本条例规定方法做出最终认定结果。</w:t>
      </w:r>
    </w:p>
    <w:p w:rsidR="004A629E" w:rsidRDefault="004A629E" w:rsidP="004A629E">
      <w:pPr>
        <w:ind w:firstLineChars="202" w:firstLine="424"/>
      </w:pPr>
      <w:r>
        <w:t>3. 监督已认定物件的单位与个人应履行的义务。</w:t>
      </w:r>
    </w:p>
    <w:p w:rsidR="004A629E" w:rsidRDefault="004A629E" w:rsidP="004A629E">
      <w:pPr>
        <w:ind w:firstLineChars="202" w:firstLine="424"/>
      </w:pPr>
      <w:r>
        <w:t>4. 接受和研究会员或社会人士对CCF历史记忆认定工作的建议、意见、申述和举报，</w:t>
      </w:r>
      <w:r>
        <w:lastRenderedPageBreak/>
        <w:t>按学会规章及本条例规定进行复核、研究、处理和答复。</w:t>
      </w:r>
    </w:p>
    <w:p w:rsidR="004A629E" w:rsidRDefault="004A629E" w:rsidP="004A629E">
      <w:pPr>
        <w:ind w:firstLineChars="202" w:firstLine="424"/>
      </w:pPr>
      <w:r>
        <w:t>5. 研究历史记忆认定的有关问题，对认定范围、认定标准、认定程序等事项进行评估，提出修改建议，报常务理事会。</w:t>
      </w:r>
    </w:p>
    <w:p w:rsidR="004A629E" w:rsidRDefault="004A629E" w:rsidP="004A629E">
      <w:pPr>
        <w:ind w:firstLineChars="202" w:firstLine="424"/>
      </w:pPr>
      <w:r>
        <w:t>6. 向CCF理事会提交年度报告。报告年内认定工作的申报情况、认定过程、受理申诉和处理情况以及认定委员会的其他工作。</w:t>
      </w:r>
    </w:p>
    <w:p w:rsidR="004A629E" w:rsidRDefault="004A629E" w:rsidP="004A629E">
      <w:pPr>
        <w:ind w:firstLineChars="202" w:firstLine="424"/>
      </w:pPr>
      <w:r>
        <w:t>7. 其他与历史记忆认定有关的工作。</w:t>
      </w:r>
    </w:p>
    <w:p w:rsidR="004A629E" w:rsidRDefault="004A629E" w:rsidP="004A629E"/>
    <w:p w:rsidR="004A629E" w:rsidRDefault="004A629E" w:rsidP="004A629E">
      <w:r w:rsidRPr="00482AC2">
        <w:rPr>
          <w:b/>
        </w:rPr>
        <w:t>第</w:t>
      </w:r>
      <w:r>
        <w:rPr>
          <w:rFonts w:hint="eastAsia"/>
          <w:b/>
        </w:rPr>
        <w:t>九</w:t>
      </w:r>
      <w:r w:rsidRPr="00482AC2">
        <w:rPr>
          <w:b/>
        </w:rPr>
        <w:t>条</w:t>
      </w:r>
      <w:r w:rsidRPr="00C504DB">
        <w:t>认定委员会</w:t>
      </w:r>
      <w:r w:rsidRPr="00C504DB">
        <w:rPr>
          <w:rFonts w:hint="eastAsia"/>
        </w:rPr>
        <w:t>秘书处</w:t>
      </w:r>
      <w:r>
        <w:t>的职责是：</w:t>
      </w:r>
    </w:p>
    <w:p w:rsidR="004A629E" w:rsidRDefault="004A629E" w:rsidP="004A629E">
      <w:pPr>
        <w:ind w:firstLineChars="202" w:firstLine="424"/>
      </w:pPr>
      <w:r>
        <w:t>1. 听取申报方的介绍，安排工作组成员进行实物考察，核对物件现状，形成考察报告。</w:t>
      </w:r>
    </w:p>
    <w:p w:rsidR="004A629E" w:rsidRDefault="004A629E" w:rsidP="004A629E">
      <w:pPr>
        <w:ind w:firstLineChars="202" w:firstLine="424"/>
      </w:pPr>
      <w:r>
        <w:t>2. 根据本条例规定的认定标准，对所负责领域的申报物件进行初评</w:t>
      </w:r>
      <w:r w:rsidRPr="00482AC2">
        <w:rPr>
          <w:rFonts w:hint="eastAsia"/>
        </w:rPr>
        <w:t>，给出评价意见</w:t>
      </w:r>
      <w:r>
        <w:t>。</w:t>
      </w:r>
    </w:p>
    <w:p w:rsidR="004A629E" w:rsidRDefault="004A629E" w:rsidP="004A629E">
      <w:pPr>
        <w:ind w:firstLineChars="202" w:firstLine="424"/>
      </w:pPr>
      <w:r>
        <w:t>3. 向认定委员会提交考察报告，汇报初评过程和结果。</w:t>
      </w:r>
    </w:p>
    <w:p w:rsidR="004A629E" w:rsidRDefault="004A629E" w:rsidP="004A629E"/>
    <w:p w:rsidR="004A629E" w:rsidRPr="00F26F4F" w:rsidRDefault="004A629E" w:rsidP="004A629E">
      <w:pPr>
        <w:jc w:val="center"/>
        <w:rPr>
          <w:b/>
          <w:sz w:val="22"/>
        </w:rPr>
      </w:pPr>
      <w:r w:rsidRPr="00F26F4F">
        <w:rPr>
          <w:b/>
          <w:sz w:val="22"/>
        </w:rPr>
        <w:t>第四章 认定方法</w:t>
      </w:r>
    </w:p>
    <w:p w:rsidR="004A629E" w:rsidRDefault="004A629E" w:rsidP="004A629E">
      <w:r w:rsidRPr="00AD4B55">
        <w:rPr>
          <w:b/>
        </w:rPr>
        <w:t>第十条</w:t>
      </w:r>
      <w:r>
        <w:t xml:space="preserve"> 认定过程分为三个阶段：</w:t>
      </w:r>
    </w:p>
    <w:p w:rsidR="004A629E" w:rsidRDefault="004A629E" w:rsidP="004A629E">
      <w:pPr>
        <w:ind w:firstLineChars="202" w:firstLine="424"/>
      </w:pPr>
      <w:r>
        <w:t>1. 申报阶段。申报单位或个人</w:t>
      </w:r>
      <w:r>
        <w:rPr>
          <w:rFonts w:hint="eastAsia"/>
        </w:rPr>
        <w:t>可随时申报</w:t>
      </w:r>
      <w:r>
        <w:t>提交申报材料。</w:t>
      </w:r>
    </w:p>
    <w:p w:rsidR="004A629E" w:rsidRDefault="004A629E" w:rsidP="004A629E">
      <w:pPr>
        <w:ind w:firstLineChars="202" w:firstLine="424"/>
      </w:pPr>
      <w:r>
        <w:t>2. 初评阶段。认定委员会设立认定工作组，监督与指导工作组开展初评。</w:t>
      </w:r>
    </w:p>
    <w:p w:rsidR="004A629E" w:rsidRDefault="004A629E" w:rsidP="004A629E">
      <w:pPr>
        <w:ind w:firstLineChars="202" w:firstLine="424"/>
      </w:pPr>
      <w:r>
        <w:t>3. 最终认定阶段。认定委员会</w:t>
      </w:r>
      <w:r>
        <w:rPr>
          <w:rFonts w:hint="eastAsia"/>
        </w:rPr>
        <w:t>每年召开一次认定工作会议，</w:t>
      </w:r>
      <w:r>
        <w:t>审议工作组初评结果，评出最终认定结果。</w:t>
      </w:r>
    </w:p>
    <w:p w:rsidR="004A629E" w:rsidRDefault="004A629E" w:rsidP="004A629E"/>
    <w:p w:rsidR="004A629E" w:rsidRPr="00F26F4F" w:rsidRDefault="004A629E" w:rsidP="004A629E">
      <w:pPr>
        <w:jc w:val="center"/>
        <w:rPr>
          <w:b/>
          <w:sz w:val="22"/>
        </w:rPr>
      </w:pPr>
      <w:r w:rsidRPr="00F26F4F">
        <w:rPr>
          <w:b/>
          <w:sz w:val="22"/>
        </w:rPr>
        <w:t>第五章 认定的授予与颁发</w:t>
      </w:r>
    </w:p>
    <w:p w:rsidR="004A629E" w:rsidRDefault="004A629E" w:rsidP="004A629E">
      <w:r w:rsidRPr="005C05D9">
        <w:rPr>
          <w:b/>
        </w:rPr>
        <w:t>第十</w:t>
      </w:r>
      <w:r>
        <w:rPr>
          <w:rFonts w:hint="eastAsia"/>
          <w:b/>
        </w:rPr>
        <w:t>一</w:t>
      </w:r>
      <w:r w:rsidRPr="005C05D9">
        <w:rPr>
          <w:b/>
        </w:rPr>
        <w:t>条</w:t>
      </w:r>
      <w:bookmarkStart w:id="1" w:name="OLE_LINK1"/>
      <w:r>
        <w:t>CCF所有认定结果由CCF理事长批准后生效。CCF制作带有</w:t>
      </w:r>
      <w:r>
        <w:rPr>
          <w:rFonts w:hint="eastAsia"/>
        </w:rPr>
        <w:t>LOGO</w:t>
      </w:r>
      <w:r>
        <w:t>的“CCF中国计算机历史记忆”牌匾与认定证书。认定证书由CCF理事长和认定委员会主席签名，同时加盖学会公章并编号。</w:t>
      </w:r>
    </w:p>
    <w:p w:rsidR="004A629E" w:rsidRDefault="004A629E" w:rsidP="004A629E"/>
    <w:p w:rsidR="004A629E" w:rsidRDefault="004A629E" w:rsidP="004A629E">
      <w:r w:rsidRPr="005C05D9">
        <w:rPr>
          <w:b/>
        </w:rPr>
        <w:t>第十</w:t>
      </w:r>
      <w:r>
        <w:rPr>
          <w:rFonts w:hint="eastAsia"/>
          <w:b/>
        </w:rPr>
        <w:t>二</w:t>
      </w:r>
      <w:r w:rsidRPr="005C05D9">
        <w:rPr>
          <w:b/>
        </w:rPr>
        <w:t>条</w:t>
      </w:r>
      <w:r>
        <w:t xml:space="preserve"> CCF历史记忆认定颁发仪式</w:t>
      </w:r>
      <w:r>
        <w:rPr>
          <w:rFonts w:hint="eastAsia"/>
        </w:rPr>
        <w:t>每年举行一次。</w:t>
      </w:r>
    </w:p>
    <w:bookmarkEnd w:id="1"/>
    <w:p w:rsidR="004A629E" w:rsidRPr="0050768E" w:rsidRDefault="004A629E" w:rsidP="004A629E"/>
    <w:p w:rsidR="004A629E" w:rsidRPr="00F26F4F" w:rsidRDefault="004A629E" w:rsidP="004A629E">
      <w:pPr>
        <w:jc w:val="center"/>
        <w:rPr>
          <w:b/>
          <w:sz w:val="22"/>
        </w:rPr>
      </w:pPr>
      <w:r w:rsidRPr="00F26F4F">
        <w:rPr>
          <w:b/>
          <w:sz w:val="22"/>
        </w:rPr>
        <w:t>第六章 职责</w:t>
      </w:r>
    </w:p>
    <w:p w:rsidR="004A629E" w:rsidRDefault="004A629E" w:rsidP="004A629E">
      <w:r w:rsidRPr="005C05D9">
        <w:rPr>
          <w:b/>
        </w:rPr>
        <w:t>第十</w:t>
      </w:r>
      <w:r>
        <w:rPr>
          <w:rFonts w:hint="eastAsia"/>
          <w:b/>
        </w:rPr>
        <w:t>三</w:t>
      </w:r>
      <w:r w:rsidRPr="005C05D9">
        <w:rPr>
          <w:b/>
        </w:rPr>
        <w:t>条</w:t>
      </w:r>
      <w:r>
        <w:t xml:space="preserve"> CCF的职责是负责历史记忆的宣传、举行授牌大会、颁发认定证书。CCF预算中安排专门经费用于上述职责。</w:t>
      </w:r>
    </w:p>
    <w:p w:rsidR="004A629E" w:rsidRPr="00EF6201" w:rsidRDefault="004A629E" w:rsidP="004A629E"/>
    <w:p w:rsidR="004A629E" w:rsidRDefault="004A629E" w:rsidP="004A629E">
      <w:r w:rsidRPr="005C05D9">
        <w:rPr>
          <w:b/>
        </w:rPr>
        <w:t>第十</w:t>
      </w:r>
      <w:r>
        <w:rPr>
          <w:rFonts w:hint="eastAsia"/>
          <w:b/>
        </w:rPr>
        <w:t>四</w:t>
      </w:r>
      <w:r w:rsidRPr="005C05D9">
        <w:rPr>
          <w:b/>
        </w:rPr>
        <w:t>条</w:t>
      </w:r>
      <w:r>
        <w:t xml:space="preserve"> 接受认定证书的单位与个人应承担以下</w:t>
      </w:r>
      <w:r>
        <w:rPr>
          <w:rFonts w:hint="eastAsia"/>
        </w:rPr>
        <w:t>责任</w:t>
      </w:r>
      <w:r>
        <w:t>：</w:t>
      </w:r>
    </w:p>
    <w:p w:rsidR="004A629E" w:rsidRDefault="004A629E" w:rsidP="004A629E">
      <w:pPr>
        <w:ind w:firstLineChars="202" w:firstLine="424"/>
      </w:pPr>
      <w:r>
        <w:t>1. 科学地保护历史记忆认定物件，保证其不被遗失与损坏。“CCF中国计算机历史记忆”牌匾</w:t>
      </w:r>
      <w:r>
        <w:rPr>
          <w:rFonts w:hint="eastAsia"/>
        </w:rPr>
        <w:t>及</w:t>
      </w:r>
      <w:r>
        <w:t>认定证书</w:t>
      </w:r>
      <w:r w:rsidRPr="008200FF">
        <w:rPr>
          <w:rFonts w:hint="eastAsia"/>
        </w:rPr>
        <w:t>与被认定物件存放在一起并</w:t>
      </w:r>
      <w:r w:rsidRPr="008200FF">
        <w:t>妥善保管。</w:t>
      </w:r>
    </w:p>
    <w:p w:rsidR="004A629E" w:rsidRDefault="004A629E" w:rsidP="004A629E">
      <w:pPr>
        <w:ind w:firstLineChars="202" w:firstLine="424"/>
      </w:pPr>
      <w:r>
        <w:t>2. 对公众开放展览。</w:t>
      </w:r>
    </w:p>
    <w:p w:rsidR="004A629E" w:rsidRDefault="004A629E" w:rsidP="004A629E">
      <w:pPr>
        <w:ind w:firstLineChars="202" w:firstLine="424"/>
      </w:pPr>
      <w:r>
        <w:t>3. 定期向认定委员会提交物件保存情况与展览报告。</w:t>
      </w:r>
    </w:p>
    <w:p w:rsidR="004A629E" w:rsidRDefault="004A629E" w:rsidP="004A629E"/>
    <w:p w:rsidR="004A629E" w:rsidRPr="00F26F4F" w:rsidRDefault="004A629E" w:rsidP="004A629E">
      <w:pPr>
        <w:jc w:val="center"/>
        <w:rPr>
          <w:b/>
          <w:sz w:val="22"/>
        </w:rPr>
      </w:pPr>
      <w:r w:rsidRPr="00F26F4F">
        <w:rPr>
          <w:b/>
          <w:sz w:val="22"/>
        </w:rPr>
        <w:t>第七章</w:t>
      </w:r>
      <w:r>
        <w:rPr>
          <w:b/>
          <w:sz w:val="22"/>
        </w:rPr>
        <w:t>CCF</w:t>
      </w:r>
      <w:r w:rsidRPr="00F26F4F">
        <w:rPr>
          <w:b/>
          <w:sz w:val="22"/>
        </w:rPr>
        <w:t>的权利</w:t>
      </w:r>
    </w:p>
    <w:p w:rsidR="004A629E" w:rsidRDefault="004A629E" w:rsidP="004A629E">
      <w:r w:rsidRPr="005C05D9">
        <w:rPr>
          <w:b/>
        </w:rPr>
        <w:t>第十</w:t>
      </w:r>
      <w:r>
        <w:rPr>
          <w:rFonts w:hint="eastAsia"/>
          <w:b/>
        </w:rPr>
        <w:t>五</w:t>
      </w:r>
      <w:r w:rsidRPr="005C05D9">
        <w:rPr>
          <w:b/>
        </w:rPr>
        <w:t>条</w:t>
      </w:r>
      <w:r>
        <w:t xml:space="preserve"> 认定委员会安排专员不定期检查历史记忆物件保存情况与对公众开放情况。若接受认定的单位与个人未履行其所需承担的</w:t>
      </w:r>
      <w:r>
        <w:rPr>
          <w:rFonts w:hint="eastAsia"/>
        </w:rPr>
        <w:t>责任</w:t>
      </w:r>
      <w:r>
        <w:t>，认定委员会有权撤回认定结果，收回认定牌匾与认定证书。</w:t>
      </w:r>
    </w:p>
    <w:p w:rsidR="004A629E" w:rsidRDefault="004A629E" w:rsidP="004A629E"/>
    <w:p w:rsidR="004A629E" w:rsidRPr="00F26F4F" w:rsidRDefault="004A629E" w:rsidP="004A629E">
      <w:pPr>
        <w:jc w:val="center"/>
        <w:rPr>
          <w:b/>
          <w:sz w:val="22"/>
        </w:rPr>
      </w:pPr>
      <w:r w:rsidRPr="00F26F4F">
        <w:rPr>
          <w:b/>
          <w:sz w:val="22"/>
        </w:rPr>
        <w:t>第八章 附则</w:t>
      </w:r>
    </w:p>
    <w:p w:rsidR="004A629E" w:rsidRDefault="004A629E" w:rsidP="004A629E"/>
    <w:p w:rsidR="004A629E" w:rsidRDefault="004A629E" w:rsidP="004A629E">
      <w:pPr>
        <w:rPr>
          <w:b/>
          <w:sz w:val="18"/>
          <w:szCs w:val="18"/>
        </w:rPr>
      </w:pPr>
      <w:r w:rsidRPr="005C05D9">
        <w:rPr>
          <w:b/>
        </w:rPr>
        <w:t>第十</w:t>
      </w:r>
      <w:r>
        <w:rPr>
          <w:rFonts w:hint="eastAsia"/>
          <w:b/>
        </w:rPr>
        <w:t>六</w:t>
      </w:r>
      <w:r w:rsidRPr="005C05D9">
        <w:rPr>
          <w:b/>
        </w:rPr>
        <w:t>条</w:t>
      </w:r>
      <w:r>
        <w:t xml:space="preserve"> 本条例由CCF</w:t>
      </w:r>
      <w:r>
        <w:rPr>
          <w:rFonts w:hint="eastAsia"/>
        </w:rPr>
        <w:t>秘书处</w:t>
      </w:r>
      <w:r>
        <w:t>负责解释。</w:t>
      </w:r>
      <w:r>
        <w:rPr>
          <w:b/>
          <w:sz w:val="18"/>
          <w:szCs w:val="18"/>
        </w:rPr>
        <w:br w:type="page"/>
      </w:r>
    </w:p>
    <w:p w:rsidR="004A629E" w:rsidRDefault="004A629E" w:rsidP="004A629E">
      <w:pPr>
        <w:jc w:val="left"/>
        <w:rPr>
          <w:b/>
          <w:sz w:val="24"/>
          <w:szCs w:val="18"/>
        </w:rPr>
      </w:pPr>
      <w:r w:rsidRPr="00291ADB">
        <w:rPr>
          <w:rFonts w:hint="eastAsia"/>
          <w:b/>
          <w:sz w:val="24"/>
          <w:szCs w:val="18"/>
        </w:rPr>
        <w:lastRenderedPageBreak/>
        <w:t>附录</w:t>
      </w:r>
      <w:r>
        <w:rPr>
          <w:rFonts w:hint="eastAsia"/>
          <w:b/>
          <w:sz w:val="24"/>
          <w:szCs w:val="18"/>
        </w:rPr>
        <w:t>2</w:t>
      </w:r>
      <w:r w:rsidRPr="00291ADB">
        <w:rPr>
          <w:rFonts w:hint="eastAsia"/>
          <w:b/>
          <w:sz w:val="24"/>
          <w:szCs w:val="18"/>
        </w:rPr>
        <w:t>：</w:t>
      </w:r>
    </w:p>
    <w:p w:rsidR="004A629E" w:rsidRDefault="004A629E" w:rsidP="004A629E">
      <w:pPr>
        <w:jc w:val="left"/>
        <w:rPr>
          <w:sz w:val="24"/>
          <w:szCs w:val="18"/>
        </w:rPr>
      </w:pPr>
      <w:r>
        <w:rPr>
          <w:rFonts w:hint="eastAsia"/>
          <w:sz w:val="24"/>
          <w:szCs w:val="18"/>
        </w:rPr>
        <w:t>首届</w:t>
      </w:r>
      <w:r w:rsidRPr="00C02CAC">
        <w:rPr>
          <w:rFonts w:hint="eastAsia"/>
          <w:sz w:val="24"/>
          <w:szCs w:val="18"/>
        </w:rPr>
        <w:t>“</w:t>
      </w:r>
      <w:r w:rsidRPr="00C02CAC">
        <w:rPr>
          <w:sz w:val="24"/>
          <w:szCs w:val="18"/>
        </w:rPr>
        <w:t>CCF中国计算机历史记忆”</w:t>
      </w:r>
      <w:r>
        <w:rPr>
          <w:rFonts w:hint="eastAsia"/>
          <w:sz w:val="24"/>
          <w:szCs w:val="18"/>
        </w:rPr>
        <w:t>认定委员会如下：</w:t>
      </w:r>
    </w:p>
    <w:p w:rsidR="004A629E" w:rsidRPr="00D160BB" w:rsidRDefault="004A629E" w:rsidP="004A629E">
      <w:pPr>
        <w:jc w:val="left"/>
        <w:rPr>
          <w:b/>
          <w:sz w:val="24"/>
          <w:szCs w:val="18"/>
        </w:rPr>
      </w:pPr>
      <w:r w:rsidRPr="00D160BB">
        <w:rPr>
          <w:rFonts w:hint="eastAsia"/>
          <w:b/>
          <w:sz w:val="24"/>
          <w:szCs w:val="18"/>
        </w:rPr>
        <w:t>主席：</w:t>
      </w:r>
    </w:p>
    <w:p w:rsidR="004A629E" w:rsidRPr="00291ADB" w:rsidRDefault="004A629E" w:rsidP="004A629E">
      <w:pPr>
        <w:ind w:firstLine="420"/>
        <w:jc w:val="left"/>
        <w:rPr>
          <w:sz w:val="24"/>
          <w:szCs w:val="18"/>
        </w:rPr>
      </w:pPr>
      <w:r w:rsidRPr="00291ADB">
        <w:rPr>
          <w:rFonts w:hint="eastAsia"/>
          <w:sz w:val="24"/>
          <w:szCs w:val="18"/>
        </w:rPr>
        <w:t>李国杰</w:t>
      </w:r>
      <w:r>
        <w:rPr>
          <w:rFonts w:hint="eastAsia"/>
          <w:sz w:val="24"/>
          <w:szCs w:val="18"/>
        </w:rPr>
        <w:t>院士</w:t>
      </w:r>
      <w:r>
        <w:rPr>
          <w:sz w:val="24"/>
          <w:szCs w:val="18"/>
        </w:rPr>
        <w:tab/>
      </w:r>
      <w:r>
        <w:rPr>
          <w:sz w:val="24"/>
          <w:szCs w:val="18"/>
        </w:rPr>
        <w:tab/>
      </w:r>
      <w:r>
        <w:rPr>
          <w:sz w:val="24"/>
          <w:szCs w:val="18"/>
        </w:rPr>
        <w:tab/>
      </w:r>
      <w:r>
        <w:rPr>
          <w:rFonts w:hint="eastAsia"/>
          <w:sz w:val="24"/>
          <w:szCs w:val="18"/>
        </w:rPr>
        <w:t>中国科学院计算技术研究所</w:t>
      </w:r>
    </w:p>
    <w:p w:rsidR="004A629E" w:rsidRPr="00D160BB" w:rsidRDefault="004A629E" w:rsidP="004A629E">
      <w:pPr>
        <w:jc w:val="left"/>
        <w:rPr>
          <w:b/>
          <w:sz w:val="24"/>
          <w:szCs w:val="18"/>
        </w:rPr>
      </w:pPr>
      <w:r w:rsidRPr="00D160BB">
        <w:rPr>
          <w:rFonts w:hint="eastAsia"/>
          <w:b/>
          <w:sz w:val="24"/>
          <w:szCs w:val="18"/>
        </w:rPr>
        <w:t>委员（按姓氏拼音）：</w:t>
      </w:r>
    </w:p>
    <w:p w:rsidR="004A629E" w:rsidRPr="00291ADB" w:rsidRDefault="004A629E" w:rsidP="004A629E">
      <w:pPr>
        <w:ind w:firstLine="420"/>
        <w:jc w:val="left"/>
        <w:rPr>
          <w:sz w:val="24"/>
          <w:szCs w:val="18"/>
        </w:rPr>
      </w:pPr>
      <w:r w:rsidRPr="00291ADB">
        <w:rPr>
          <w:rFonts w:hint="eastAsia"/>
          <w:sz w:val="24"/>
          <w:szCs w:val="18"/>
        </w:rPr>
        <w:t>戴国忠</w:t>
      </w:r>
      <w:r>
        <w:rPr>
          <w:rFonts w:hint="eastAsia"/>
          <w:sz w:val="24"/>
          <w:szCs w:val="18"/>
        </w:rPr>
        <w:t>研究员</w:t>
      </w:r>
      <w:r>
        <w:rPr>
          <w:sz w:val="24"/>
          <w:szCs w:val="18"/>
        </w:rPr>
        <w:tab/>
      </w:r>
      <w:r>
        <w:rPr>
          <w:sz w:val="24"/>
          <w:szCs w:val="18"/>
        </w:rPr>
        <w:tab/>
      </w:r>
      <w:r>
        <w:rPr>
          <w:rFonts w:hint="eastAsia"/>
          <w:sz w:val="24"/>
          <w:szCs w:val="18"/>
        </w:rPr>
        <w:t>中国科学院软件研究所</w:t>
      </w:r>
    </w:p>
    <w:p w:rsidR="004A629E" w:rsidRPr="00291ADB" w:rsidRDefault="004A629E" w:rsidP="004A629E">
      <w:pPr>
        <w:ind w:firstLine="420"/>
        <w:jc w:val="left"/>
        <w:rPr>
          <w:sz w:val="24"/>
          <w:szCs w:val="18"/>
        </w:rPr>
      </w:pPr>
      <w:r w:rsidRPr="00291ADB">
        <w:rPr>
          <w:rFonts w:hint="eastAsia"/>
          <w:sz w:val="24"/>
          <w:szCs w:val="18"/>
        </w:rPr>
        <w:t>刘韵洁</w:t>
      </w:r>
      <w:r>
        <w:rPr>
          <w:rFonts w:hint="eastAsia"/>
          <w:sz w:val="24"/>
          <w:szCs w:val="18"/>
        </w:rPr>
        <w:t>院士</w:t>
      </w:r>
      <w:r>
        <w:rPr>
          <w:sz w:val="24"/>
          <w:szCs w:val="18"/>
        </w:rPr>
        <w:tab/>
      </w:r>
      <w:r>
        <w:rPr>
          <w:sz w:val="24"/>
          <w:szCs w:val="18"/>
        </w:rPr>
        <w:tab/>
      </w:r>
      <w:r>
        <w:rPr>
          <w:sz w:val="24"/>
          <w:szCs w:val="18"/>
        </w:rPr>
        <w:tab/>
      </w:r>
      <w:r w:rsidRPr="008E3B3D">
        <w:rPr>
          <w:rFonts w:hint="eastAsia"/>
          <w:sz w:val="24"/>
          <w:szCs w:val="18"/>
        </w:rPr>
        <w:t>中国联通</w:t>
      </w:r>
    </w:p>
    <w:p w:rsidR="004A629E" w:rsidRPr="00291ADB" w:rsidRDefault="004A629E" w:rsidP="004A629E">
      <w:pPr>
        <w:ind w:firstLine="420"/>
        <w:jc w:val="left"/>
        <w:rPr>
          <w:sz w:val="24"/>
          <w:szCs w:val="18"/>
        </w:rPr>
      </w:pPr>
      <w:r w:rsidRPr="00291ADB">
        <w:rPr>
          <w:rFonts w:hint="eastAsia"/>
          <w:sz w:val="24"/>
          <w:szCs w:val="18"/>
        </w:rPr>
        <w:t>王珊教授</w:t>
      </w:r>
      <w:r>
        <w:rPr>
          <w:sz w:val="24"/>
          <w:szCs w:val="18"/>
        </w:rPr>
        <w:tab/>
      </w:r>
      <w:r>
        <w:rPr>
          <w:sz w:val="24"/>
          <w:szCs w:val="18"/>
        </w:rPr>
        <w:tab/>
      </w:r>
      <w:r>
        <w:rPr>
          <w:sz w:val="24"/>
          <w:szCs w:val="18"/>
        </w:rPr>
        <w:tab/>
      </w:r>
      <w:r>
        <w:rPr>
          <w:rFonts w:hint="eastAsia"/>
          <w:sz w:val="24"/>
          <w:szCs w:val="18"/>
        </w:rPr>
        <w:t>中国人民大学</w:t>
      </w:r>
    </w:p>
    <w:p w:rsidR="004A629E" w:rsidRDefault="004A629E" w:rsidP="004A629E">
      <w:pPr>
        <w:ind w:firstLine="420"/>
        <w:jc w:val="left"/>
        <w:rPr>
          <w:sz w:val="24"/>
          <w:szCs w:val="18"/>
        </w:rPr>
      </w:pPr>
      <w:r w:rsidRPr="00291ADB">
        <w:rPr>
          <w:rFonts w:hint="eastAsia"/>
          <w:sz w:val="24"/>
          <w:szCs w:val="18"/>
        </w:rPr>
        <w:t>吴文虎教授</w:t>
      </w:r>
      <w:r>
        <w:rPr>
          <w:sz w:val="24"/>
          <w:szCs w:val="18"/>
        </w:rPr>
        <w:tab/>
      </w:r>
      <w:r>
        <w:rPr>
          <w:sz w:val="24"/>
          <w:szCs w:val="18"/>
        </w:rPr>
        <w:tab/>
      </w:r>
      <w:r>
        <w:rPr>
          <w:sz w:val="24"/>
          <w:szCs w:val="18"/>
        </w:rPr>
        <w:tab/>
      </w:r>
      <w:r>
        <w:rPr>
          <w:rFonts w:hint="eastAsia"/>
          <w:sz w:val="24"/>
          <w:szCs w:val="18"/>
        </w:rPr>
        <w:t>清华大学</w:t>
      </w:r>
    </w:p>
    <w:p w:rsidR="004A629E" w:rsidRPr="00291ADB" w:rsidRDefault="004A629E" w:rsidP="004A629E">
      <w:pPr>
        <w:ind w:firstLine="420"/>
        <w:jc w:val="left"/>
        <w:rPr>
          <w:sz w:val="24"/>
          <w:szCs w:val="18"/>
        </w:rPr>
      </w:pPr>
      <w:r w:rsidRPr="00291ADB">
        <w:rPr>
          <w:rFonts w:hint="eastAsia"/>
          <w:sz w:val="24"/>
          <w:szCs w:val="18"/>
        </w:rPr>
        <w:t>郑纬民</w:t>
      </w:r>
      <w:r>
        <w:rPr>
          <w:rFonts w:hint="eastAsia"/>
          <w:sz w:val="24"/>
          <w:szCs w:val="18"/>
        </w:rPr>
        <w:t>教授</w:t>
      </w:r>
      <w:r>
        <w:rPr>
          <w:sz w:val="24"/>
          <w:szCs w:val="18"/>
        </w:rPr>
        <w:tab/>
      </w:r>
      <w:r>
        <w:rPr>
          <w:sz w:val="24"/>
          <w:szCs w:val="18"/>
        </w:rPr>
        <w:tab/>
      </w:r>
      <w:r>
        <w:rPr>
          <w:sz w:val="24"/>
          <w:szCs w:val="18"/>
        </w:rPr>
        <w:tab/>
      </w:r>
      <w:r>
        <w:rPr>
          <w:rFonts w:hint="eastAsia"/>
          <w:sz w:val="24"/>
          <w:szCs w:val="18"/>
        </w:rPr>
        <w:t>清华大学</w:t>
      </w:r>
    </w:p>
    <w:p w:rsidR="004A629E" w:rsidRPr="008E3B3D" w:rsidRDefault="004A629E" w:rsidP="004A629E">
      <w:pPr>
        <w:ind w:firstLine="420"/>
        <w:jc w:val="left"/>
        <w:rPr>
          <w:sz w:val="24"/>
          <w:szCs w:val="18"/>
        </w:rPr>
      </w:pPr>
    </w:p>
    <w:p w:rsidR="00E0342A" w:rsidRPr="00E42EF0" w:rsidRDefault="00E0342A" w:rsidP="004A629E">
      <w:pPr>
        <w:widowControl/>
        <w:jc w:val="left"/>
        <w:rPr>
          <w:b/>
          <w:sz w:val="18"/>
          <w:szCs w:val="18"/>
        </w:rPr>
      </w:pPr>
    </w:p>
    <w:sectPr w:rsidR="00E0342A" w:rsidRPr="00E42EF0" w:rsidSect="008E3A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16A" w:rsidRDefault="000A516A" w:rsidP="004B54B8">
      <w:r>
        <w:separator/>
      </w:r>
    </w:p>
  </w:endnote>
  <w:endnote w:type="continuationSeparator" w:id="1">
    <w:p w:rsidR="000A516A" w:rsidRDefault="000A516A" w:rsidP="004B5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16A" w:rsidRDefault="000A516A" w:rsidP="004B54B8">
      <w:r>
        <w:separator/>
      </w:r>
    </w:p>
  </w:footnote>
  <w:footnote w:type="continuationSeparator" w:id="1">
    <w:p w:rsidR="000A516A" w:rsidRDefault="000A516A" w:rsidP="004B5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40F5C"/>
    <w:multiLevelType w:val="hybridMultilevel"/>
    <w:tmpl w:val="BA9C985E"/>
    <w:lvl w:ilvl="0" w:tplc="FB2433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AFC6682"/>
    <w:multiLevelType w:val="hybridMultilevel"/>
    <w:tmpl w:val="345E6EEC"/>
    <w:lvl w:ilvl="0" w:tplc="136EB41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6F6"/>
    <w:rsid w:val="0000211D"/>
    <w:rsid w:val="00072BE4"/>
    <w:rsid w:val="00086246"/>
    <w:rsid w:val="000A516A"/>
    <w:rsid w:val="000D14C1"/>
    <w:rsid w:val="000F5CE0"/>
    <w:rsid w:val="0019286E"/>
    <w:rsid w:val="001D1044"/>
    <w:rsid w:val="001D5648"/>
    <w:rsid w:val="001E7279"/>
    <w:rsid w:val="0021366B"/>
    <w:rsid w:val="00232727"/>
    <w:rsid w:val="00293C6F"/>
    <w:rsid w:val="002F6723"/>
    <w:rsid w:val="003A7F4A"/>
    <w:rsid w:val="003F2B8F"/>
    <w:rsid w:val="003F424E"/>
    <w:rsid w:val="004866F6"/>
    <w:rsid w:val="004A4384"/>
    <w:rsid w:val="004A629E"/>
    <w:rsid w:val="004B54B8"/>
    <w:rsid w:val="004F5968"/>
    <w:rsid w:val="00524D9F"/>
    <w:rsid w:val="00574927"/>
    <w:rsid w:val="005B7BB2"/>
    <w:rsid w:val="005C3228"/>
    <w:rsid w:val="0061499E"/>
    <w:rsid w:val="00623B67"/>
    <w:rsid w:val="00637C0F"/>
    <w:rsid w:val="00662BFD"/>
    <w:rsid w:val="006F55B6"/>
    <w:rsid w:val="007A06FD"/>
    <w:rsid w:val="007E0260"/>
    <w:rsid w:val="007F2D8A"/>
    <w:rsid w:val="00887145"/>
    <w:rsid w:val="008C39A7"/>
    <w:rsid w:val="008C71CA"/>
    <w:rsid w:val="008C7B46"/>
    <w:rsid w:val="008E3AF6"/>
    <w:rsid w:val="008E6AD5"/>
    <w:rsid w:val="008F5C02"/>
    <w:rsid w:val="00903737"/>
    <w:rsid w:val="00916307"/>
    <w:rsid w:val="009A1124"/>
    <w:rsid w:val="009E3F7C"/>
    <w:rsid w:val="00A5222D"/>
    <w:rsid w:val="00A94160"/>
    <w:rsid w:val="00AC3D33"/>
    <w:rsid w:val="00AF7545"/>
    <w:rsid w:val="00B24473"/>
    <w:rsid w:val="00B2691E"/>
    <w:rsid w:val="00BE62DD"/>
    <w:rsid w:val="00BE6E83"/>
    <w:rsid w:val="00C42092"/>
    <w:rsid w:val="00C90084"/>
    <w:rsid w:val="00C92733"/>
    <w:rsid w:val="00CB1D98"/>
    <w:rsid w:val="00CD684D"/>
    <w:rsid w:val="00D054EF"/>
    <w:rsid w:val="00D757F3"/>
    <w:rsid w:val="00DB7C04"/>
    <w:rsid w:val="00DC2D2C"/>
    <w:rsid w:val="00E0342A"/>
    <w:rsid w:val="00E24ADD"/>
    <w:rsid w:val="00E448CF"/>
    <w:rsid w:val="00E96C3E"/>
    <w:rsid w:val="00EC2164"/>
    <w:rsid w:val="00EF03DD"/>
    <w:rsid w:val="00EF5C04"/>
    <w:rsid w:val="00F33498"/>
    <w:rsid w:val="00F3375E"/>
    <w:rsid w:val="00F34274"/>
    <w:rsid w:val="00F5060A"/>
    <w:rsid w:val="00FC498E"/>
    <w:rsid w:val="00FF74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54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54B8"/>
    <w:rPr>
      <w:sz w:val="18"/>
      <w:szCs w:val="18"/>
    </w:rPr>
  </w:style>
  <w:style w:type="paragraph" w:styleId="a4">
    <w:name w:val="footer"/>
    <w:basedOn w:val="a"/>
    <w:link w:val="Char0"/>
    <w:uiPriority w:val="99"/>
    <w:unhideWhenUsed/>
    <w:rsid w:val="004B54B8"/>
    <w:pPr>
      <w:tabs>
        <w:tab w:val="center" w:pos="4153"/>
        <w:tab w:val="right" w:pos="8306"/>
      </w:tabs>
      <w:snapToGrid w:val="0"/>
      <w:jc w:val="left"/>
    </w:pPr>
    <w:rPr>
      <w:sz w:val="18"/>
      <w:szCs w:val="18"/>
    </w:rPr>
  </w:style>
  <w:style w:type="character" w:customStyle="1" w:styleId="Char0">
    <w:name w:val="页脚 Char"/>
    <w:basedOn w:val="a0"/>
    <w:link w:val="a4"/>
    <w:uiPriority w:val="99"/>
    <w:rsid w:val="004B54B8"/>
    <w:rPr>
      <w:sz w:val="18"/>
      <w:szCs w:val="18"/>
    </w:rPr>
  </w:style>
  <w:style w:type="paragraph" w:styleId="a5">
    <w:name w:val="List Paragraph"/>
    <w:basedOn w:val="a"/>
    <w:uiPriority w:val="34"/>
    <w:qFormat/>
    <w:rsid w:val="00A94160"/>
    <w:pPr>
      <w:ind w:firstLineChars="200" w:firstLine="420"/>
    </w:pPr>
  </w:style>
  <w:style w:type="table" w:styleId="a6">
    <w:name w:val="Table Grid"/>
    <w:basedOn w:val="a1"/>
    <w:uiPriority w:val="39"/>
    <w:rsid w:val="00E03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90084"/>
    <w:rPr>
      <w:sz w:val="18"/>
      <w:szCs w:val="18"/>
    </w:rPr>
  </w:style>
  <w:style w:type="character" w:customStyle="1" w:styleId="Char1">
    <w:name w:val="批注框文本 Char"/>
    <w:basedOn w:val="a0"/>
    <w:link w:val="a7"/>
    <w:uiPriority w:val="99"/>
    <w:semiHidden/>
    <w:rsid w:val="00C90084"/>
    <w:rPr>
      <w:sz w:val="18"/>
      <w:szCs w:val="18"/>
    </w:rPr>
  </w:style>
  <w:style w:type="character" w:styleId="a8">
    <w:name w:val="Hyperlink"/>
    <w:basedOn w:val="a0"/>
    <w:uiPriority w:val="99"/>
    <w:unhideWhenUsed/>
    <w:rsid w:val="00C90084"/>
    <w:rPr>
      <w:color w:val="0563C1" w:themeColor="hyperlink"/>
      <w:u w:val="single"/>
    </w:rPr>
  </w:style>
  <w:style w:type="character" w:customStyle="1" w:styleId="UnresolvedMention">
    <w:name w:val="Unresolved Mention"/>
    <w:basedOn w:val="a0"/>
    <w:uiPriority w:val="99"/>
    <w:semiHidden/>
    <w:unhideWhenUsed/>
    <w:rsid w:val="004A629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Yungang</dc:creator>
  <cp:lastModifiedBy>ccf-fin</cp:lastModifiedBy>
  <cp:revision>2</cp:revision>
  <cp:lastPrinted>2017-01-03T06:53:00Z</cp:lastPrinted>
  <dcterms:created xsi:type="dcterms:W3CDTF">2018-06-25T03:16:00Z</dcterms:created>
  <dcterms:modified xsi:type="dcterms:W3CDTF">2018-06-25T03:16:00Z</dcterms:modified>
</cp:coreProperties>
</file>